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2D74" w14:textId="77777777" w:rsidR="00AE6073" w:rsidRDefault="00B6078E">
      <w:pPr>
        <w:pStyle w:val="T1"/>
        <w:rPr>
          <w:rFonts w:ascii="Arial" w:hAnsi="Arial" w:cs="Arial"/>
        </w:rPr>
      </w:pPr>
      <w:bookmarkStart w:id="0" w:name="_Toc158871112"/>
      <w:r>
        <w:rPr>
          <w:rFonts w:ascii="Arial" w:hAnsi="Arial" w:cs="Arial"/>
        </w:rPr>
        <w:t>V.</w:t>
      </w:r>
      <w:r>
        <w:rPr>
          <w:rFonts w:ascii="Arial" w:hAnsi="Arial" w:cs="Arial"/>
        </w:rPr>
        <w:tab/>
        <w:t>Grilles de critÈres culturels</w:t>
      </w:r>
      <w:r>
        <w:rPr>
          <w:rFonts w:ascii="Arial" w:hAnsi="Arial" w:cs="Arial"/>
          <w:u w:color="999999"/>
        </w:rPr>
        <w:t>, artistiques et techniques des œuvres audiovisuelles</w:t>
      </w:r>
      <w:bookmarkEnd w:id="0"/>
    </w:p>
    <w:p w14:paraId="56572D75" w14:textId="77777777" w:rsidR="00AE6073" w:rsidRDefault="00AE6073">
      <w:pPr>
        <w:rPr>
          <w:rFonts w:ascii="Arial" w:hAnsi="Arial" w:cs="Arial"/>
          <w:sz w:val="20"/>
          <w:szCs w:val="20"/>
          <w:u w:color="999999"/>
        </w:rPr>
      </w:pPr>
    </w:p>
    <w:p w14:paraId="56572D76" w14:textId="77777777" w:rsidR="00AE6073" w:rsidRDefault="00B6078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1. longs métrages, courts métrages et films lab de fiction</w:t>
      </w:r>
    </w:p>
    <w:p w14:paraId="56572D77" w14:textId="77777777" w:rsidR="00AE6073" w:rsidRDefault="00AE6073">
      <w:pPr>
        <w:ind w:right="158"/>
        <w:rPr>
          <w:rFonts w:ascii="Arial" w:hAnsi="Arial" w:cs="Arial"/>
          <w:sz w:val="18"/>
          <w:szCs w:val="18"/>
        </w:rPr>
      </w:pPr>
    </w:p>
    <w:p w14:paraId="56572D78" w14:textId="77777777" w:rsidR="00AE6073" w:rsidRDefault="00B6078E">
      <w:pPr>
        <w:ind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l’application de la présente annexe, il faut entendre par :</w:t>
      </w:r>
    </w:p>
    <w:p w14:paraId="56572D79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«nationalité du contrat» : la loi rendue applicable au contrat est la loi belge ;</w:t>
      </w:r>
    </w:p>
    <w:p w14:paraId="56572D7A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«réalisateur/réalisatrice» : la personne physique qui a signé le contrat d’auteur-réalisateur ou d’autrice-réalisatrice ;</w:t>
      </w:r>
    </w:p>
    <w:p w14:paraId="56572D7B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«comédien/comédienne principal(e)» : comédien/comédienne qui est présent(e) à un minimum de 50 % des jours de tournage ;</w:t>
      </w:r>
    </w:p>
    <w:p w14:paraId="56572D7C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«comédien/comédienne secondaire» : comédien/comédienne qui est présent(e) à un minimum de 20 % et un maximum de 49 % des jours de tournage ;</w:t>
      </w:r>
    </w:p>
    <w:p w14:paraId="56572D7D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«compositeur/compositrice» : compositeur/compositrice de la musique originale d’une durée minimale de 20 % de la durée de l’œuvre audiovisuelle. </w:t>
      </w:r>
    </w:p>
    <w:p w14:paraId="56572D7E" w14:textId="77777777" w:rsidR="00AE6073" w:rsidRDefault="00AE6073">
      <w:pPr>
        <w:rPr>
          <w:rFonts w:ascii="Arial" w:hAnsi="Arial" w:cs="Arial"/>
          <w:sz w:val="18"/>
          <w:szCs w:val="18"/>
        </w:rPr>
      </w:pPr>
    </w:p>
    <w:p w14:paraId="56572D7F" w14:textId="77777777" w:rsidR="00AE6073" w:rsidRDefault="00B6078E">
      <w:pPr>
        <w:ind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critères 3 à 5 sont considérés comme acquis si les conditions relatives au caractère européen et à la nationalité du contrat sont cumulativement respectées.</w:t>
      </w:r>
    </w:p>
    <w:p w14:paraId="56572D80" w14:textId="77777777" w:rsidR="00AE6073" w:rsidRDefault="00AE6073">
      <w:pPr>
        <w:ind w:right="38"/>
        <w:jc w:val="both"/>
        <w:rPr>
          <w:rFonts w:ascii="Arial" w:hAnsi="Arial" w:cs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7776"/>
        <w:gridCol w:w="707"/>
        <w:gridCol w:w="704"/>
      </w:tblGrid>
      <w:tr w:rsidR="00AE6073" w14:paraId="56572D84" w14:textId="77777777">
        <w:trPr>
          <w:trHeight w:val="397"/>
        </w:trPr>
        <w:tc>
          <w:tcPr>
            <w:tcW w:w="4277" w:type="pct"/>
            <w:gridSpan w:val="2"/>
            <w:shd w:val="clear" w:color="auto" w:fill="CCCCCC"/>
            <w:vAlign w:val="center"/>
          </w:tcPr>
          <w:p w14:paraId="56572D81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362" w:type="pct"/>
            <w:shd w:val="clear" w:color="auto" w:fill="CCCCCC"/>
            <w:vAlign w:val="center"/>
          </w:tcPr>
          <w:p w14:paraId="56572D82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60" w:type="pct"/>
            <w:shd w:val="clear" w:color="auto" w:fill="CCCCCC"/>
            <w:vAlign w:val="center"/>
          </w:tcPr>
          <w:p w14:paraId="56572D83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</w:tr>
      <w:tr w:rsidR="00AE6073" w14:paraId="56572D89" w14:textId="77777777">
        <w:trPr>
          <w:cantSplit/>
          <w:trHeight w:val="675"/>
        </w:trPr>
        <w:tc>
          <w:tcPr>
            <w:tcW w:w="299" w:type="pct"/>
            <w:shd w:val="clear" w:color="auto" w:fill="FFFFFF"/>
            <w:vAlign w:val="center"/>
          </w:tcPr>
          <w:p w14:paraId="56572D85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79" w:type="pct"/>
            <w:shd w:val="clear" w:color="auto" w:fill="FFFFFF"/>
            <w:vAlign w:val="center"/>
          </w:tcPr>
          <w:p w14:paraId="56572D86" w14:textId="77777777" w:rsidR="00AE6073" w:rsidRDefault="00B607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L’œuvre audiovisuelle est réalisée intégralement ou principalement en version originale en langue française sauf dérogation </w:t>
            </w:r>
            <w:r>
              <w:rPr>
                <w:rStyle w:val="Appelnotedebasdep"/>
                <w:rFonts w:ascii="Arial" w:hAnsi="Arial" w:cs="Arial"/>
                <w:szCs w:val="18"/>
              </w:rPr>
              <w:footnoteReference w:id="1"/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6572D87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14:paraId="56572D88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572D8A" w14:textId="77777777" w:rsidR="00AE6073" w:rsidRDefault="00AE6073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7797"/>
        <w:gridCol w:w="707"/>
        <w:gridCol w:w="704"/>
      </w:tblGrid>
      <w:tr w:rsidR="00AE6073" w14:paraId="56572D8F" w14:textId="77777777">
        <w:trPr>
          <w:trHeight w:val="397"/>
        </w:trPr>
        <w:tc>
          <w:tcPr>
            <w:tcW w:w="4277" w:type="pct"/>
            <w:gridSpan w:val="2"/>
            <w:shd w:val="clear" w:color="auto" w:fill="CCCCCC"/>
            <w:vAlign w:val="center"/>
          </w:tcPr>
          <w:p w14:paraId="56572D8B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  <w:p w14:paraId="56572D8C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(applicable uniquement pour les longs métrages)</w:t>
            </w:r>
          </w:p>
        </w:tc>
        <w:tc>
          <w:tcPr>
            <w:tcW w:w="362" w:type="pct"/>
            <w:shd w:val="clear" w:color="auto" w:fill="CCCCCC"/>
            <w:vAlign w:val="center"/>
          </w:tcPr>
          <w:p w14:paraId="56572D8D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60" w:type="pct"/>
            <w:shd w:val="clear" w:color="auto" w:fill="CCCCCC"/>
            <w:vAlign w:val="center"/>
          </w:tcPr>
          <w:p w14:paraId="56572D8E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</w:tr>
      <w:tr w:rsidR="00AE6073" w14:paraId="56572D94" w14:textId="77777777">
        <w:trPr>
          <w:cantSplit/>
          <w:trHeight w:val="675"/>
        </w:trPr>
        <w:tc>
          <w:tcPr>
            <w:tcW w:w="288" w:type="pct"/>
            <w:shd w:val="clear" w:color="auto" w:fill="FFFFFF"/>
            <w:vAlign w:val="center"/>
          </w:tcPr>
          <w:p w14:paraId="56572D90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90" w:type="pct"/>
            <w:shd w:val="clear" w:color="auto" w:fill="FFFFFF"/>
            <w:vAlign w:val="center"/>
          </w:tcPr>
          <w:p w14:paraId="56572D91" w14:textId="77777777" w:rsidR="00AE6073" w:rsidRDefault="00B607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producteur ou la productrice qui dépose la demande d’aide est à l’initiative du développement de l’œuvre audiovisuelle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6572D92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14:paraId="56572D93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572D95" w14:textId="77777777" w:rsidR="00AE6073" w:rsidRDefault="00AE6073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079"/>
        <w:gridCol w:w="1276"/>
        <w:gridCol w:w="1417"/>
        <w:gridCol w:w="1413"/>
      </w:tblGrid>
      <w:tr w:rsidR="00AE6073" w14:paraId="56572D9A" w14:textId="77777777">
        <w:trPr>
          <w:trHeight w:val="330"/>
        </w:trPr>
        <w:tc>
          <w:tcPr>
            <w:tcW w:w="2899" w:type="pct"/>
            <w:gridSpan w:val="2"/>
            <w:vMerge w:val="restart"/>
            <w:shd w:val="clear" w:color="auto" w:fill="CCCCCC"/>
            <w:vAlign w:val="center"/>
          </w:tcPr>
          <w:p w14:paraId="56572D96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6572D97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CARACTÈRE EUROPÉEN</w:t>
            </w:r>
          </w:p>
        </w:tc>
        <w:tc>
          <w:tcPr>
            <w:tcW w:w="723" w:type="pct"/>
            <w:vMerge w:val="restart"/>
            <w:shd w:val="clear" w:color="auto" w:fill="CCCCCC"/>
            <w:vAlign w:val="center"/>
          </w:tcPr>
          <w:p w14:paraId="56572D98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NATIONALITÉ</w:t>
            </w:r>
          </w:p>
          <w:p w14:paraId="56572D99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 CONTRAT</w:t>
            </w:r>
          </w:p>
        </w:tc>
      </w:tr>
      <w:tr w:rsidR="00AE6073" w14:paraId="56572D9F" w14:textId="77777777">
        <w:trPr>
          <w:trHeight w:val="330"/>
        </w:trPr>
        <w:tc>
          <w:tcPr>
            <w:tcW w:w="2899" w:type="pct"/>
            <w:gridSpan w:val="2"/>
            <w:vMerge/>
            <w:shd w:val="clear" w:color="auto" w:fill="CCFFFF"/>
            <w:vAlign w:val="center"/>
          </w:tcPr>
          <w:p w14:paraId="56572D9B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CCCCCC"/>
            <w:vAlign w:val="center"/>
          </w:tcPr>
          <w:p w14:paraId="56572D9C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725" w:type="pct"/>
            <w:shd w:val="clear" w:color="auto" w:fill="CCCCCC"/>
            <w:vAlign w:val="center"/>
          </w:tcPr>
          <w:p w14:paraId="56572D9D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NATIONALITÉ</w:t>
            </w:r>
          </w:p>
        </w:tc>
        <w:tc>
          <w:tcPr>
            <w:tcW w:w="723" w:type="pct"/>
            <w:vMerge/>
            <w:shd w:val="clear" w:color="auto" w:fill="CCFFFF"/>
            <w:vAlign w:val="center"/>
          </w:tcPr>
          <w:p w14:paraId="56572D9E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6073" w14:paraId="56572DA5" w14:textId="77777777">
        <w:trPr>
          <w:trHeight w:val="529"/>
        </w:trPr>
        <w:tc>
          <w:tcPr>
            <w:tcW w:w="300" w:type="pct"/>
            <w:shd w:val="clear" w:color="auto" w:fill="FFFFFF"/>
            <w:vAlign w:val="center"/>
          </w:tcPr>
          <w:p w14:paraId="56572DA0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99" w:type="pct"/>
            <w:shd w:val="clear" w:color="auto" w:fill="FFFFFF"/>
            <w:vAlign w:val="center"/>
          </w:tcPr>
          <w:p w14:paraId="56572DA1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Réalisateur/réalisatrice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6572DA2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56572DA3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56572DA4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073" w14:paraId="56572DB0" w14:textId="77777777">
        <w:trPr>
          <w:trHeight w:val="340"/>
        </w:trPr>
        <w:tc>
          <w:tcPr>
            <w:tcW w:w="300" w:type="pct"/>
            <w:shd w:val="clear" w:color="auto" w:fill="FFFFFF"/>
            <w:vAlign w:val="center"/>
          </w:tcPr>
          <w:p w14:paraId="56572DA6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Appelnotedebasdep"/>
                <w:rFonts w:ascii="Arial" w:hAnsi="Arial" w:cs="Arial"/>
                <w:szCs w:val="18"/>
              </w:rPr>
              <w:footnoteReference w:id="2"/>
            </w:r>
          </w:p>
        </w:tc>
        <w:tc>
          <w:tcPr>
            <w:tcW w:w="2599" w:type="pct"/>
            <w:shd w:val="clear" w:color="auto" w:fill="FFFFFF"/>
            <w:vAlign w:val="center"/>
          </w:tcPr>
          <w:p w14:paraId="56572DA7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scénariste (distinct du réalisateur ou de la réalisatrice)  </w:t>
            </w:r>
          </w:p>
          <w:p w14:paraId="56572DA8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1 comédien/comédienne secondaire</w:t>
            </w:r>
          </w:p>
          <w:p w14:paraId="56572DA9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  <w:p w14:paraId="56572DAA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comédien/comédienne principal(e) </w:t>
            </w:r>
          </w:p>
          <w:p w14:paraId="56572DAB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  <w:p w14:paraId="56572DAC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comédiens/comédiennes secondaires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6572DAD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56572DAE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56572DAF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073" w14:paraId="56572DBD" w14:textId="77777777">
        <w:trPr>
          <w:trHeight w:val="50"/>
        </w:trPr>
        <w:tc>
          <w:tcPr>
            <w:tcW w:w="300" w:type="pct"/>
            <w:shd w:val="clear" w:color="auto" w:fill="FFFFFF"/>
            <w:vAlign w:val="center"/>
          </w:tcPr>
          <w:p w14:paraId="56572DB1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599" w:type="pct"/>
            <w:shd w:val="clear" w:color="auto" w:fill="FFFFFF"/>
            <w:vAlign w:val="center"/>
          </w:tcPr>
          <w:p w14:paraId="56572DB2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technicien/technicienne-cadre parmi les postes suivants :</w:t>
            </w:r>
          </w:p>
          <w:p w14:paraId="56572DB3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opérateur / cheffe opératrice</w:t>
            </w:r>
          </w:p>
          <w:p w14:paraId="56572DB4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Ingénieur(e) du son</w:t>
            </w:r>
          </w:p>
          <w:p w14:paraId="56572DB5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Chef monteur / chef monteuse son </w:t>
            </w:r>
          </w:p>
          <w:p w14:paraId="56572DB6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monteur / cheffe monteuse image</w:t>
            </w:r>
          </w:p>
          <w:p w14:paraId="56572DB7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décorateur / cheffe décoratrice</w:t>
            </w:r>
          </w:p>
          <w:p w14:paraId="56572DB8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costumier / cheffe costumière</w:t>
            </w:r>
          </w:p>
          <w:p w14:paraId="56572DB9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Mixeur/mixeuse son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6572DBA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56572DBB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56572DBC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56572DBE" w14:textId="77777777" w:rsidR="00AE6073" w:rsidRDefault="00AE6073">
      <w:pPr>
        <w:jc w:val="center"/>
        <w:rPr>
          <w:rFonts w:ascii="Arial" w:hAnsi="Arial" w:cs="Arial"/>
          <w:b/>
          <w:caps/>
        </w:rPr>
      </w:pPr>
    </w:p>
    <w:p w14:paraId="56572DBF" w14:textId="77777777" w:rsidR="00AE6073" w:rsidRDefault="00B6078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2. longs métrages, courts métrages et films lab d’animation</w:t>
      </w:r>
    </w:p>
    <w:p w14:paraId="56572DC0" w14:textId="77777777" w:rsidR="00AE6073" w:rsidRDefault="00AE6073">
      <w:pPr>
        <w:rPr>
          <w:rFonts w:ascii="Arial" w:hAnsi="Arial" w:cs="Arial"/>
          <w:sz w:val="20"/>
          <w:szCs w:val="20"/>
        </w:rPr>
      </w:pPr>
    </w:p>
    <w:p w14:paraId="56572DC1" w14:textId="77777777" w:rsidR="00AE6073" w:rsidRDefault="00B6078E">
      <w:pPr>
        <w:ind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l’application de la présente annexe, il faut entendre par :</w:t>
      </w:r>
    </w:p>
    <w:p w14:paraId="56572DC2" w14:textId="77777777" w:rsidR="00AE6073" w:rsidRDefault="00B6078E">
      <w:pPr>
        <w:numPr>
          <w:ilvl w:val="0"/>
          <w:numId w:val="13"/>
        </w:numPr>
        <w:tabs>
          <w:tab w:val="clear" w:pos="0"/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«nationalité du contrat» : la loi rendue applicable au contrat est la loi belge ;</w:t>
      </w:r>
    </w:p>
    <w:p w14:paraId="56572DC3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«réalisateur/réalisatrice» : la personne physique qui a signé le contrat d’auteur-réalisateur ou d’autrice-réalisatrice ;</w:t>
      </w:r>
    </w:p>
    <w:p w14:paraId="56572DC4" w14:textId="77777777" w:rsidR="00AE6073" w:rsidRDefault="00B6078E">
      <w:pPr>
        <w:numPr>
          <w:ilvl w:val="0"/>
          <w:numId w:val="13"/>
        </w:numPr>
        <w:tabs>
          <w:tab w:val="clear" w:pos="0"/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«comédien/comédienne principal(e)» : comédien/comédienne qui est présent(e) à un minimum de 50 % du nombre de jours d’enregistrement des voix ;</w:t>
      </w:r>
    </w:p>
    <w:p w14:paraId="56572DC5" w14:textId="77777777" w:rsidR="00AE6073" w:rsidRDefault="00B6078E">
      <w:pPr>
        <w:numPr>
          <w:ilvl w:val="0"/>
          <w:numId w:val="13"/>
        </w:numPr>
        <w:tabs>
          <w:tab w:val="clear" w:pos="0"/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«comédien/comédienne secondaire» : comédien/comédienne qui est présent(e) à un minimum de 20 % et un maximum de 49 % du nombre de jours d’enregistrement des voix ;</w:t>
      </w:r>
    </w:p>
    <w:p w14:paraId="56572DC6" w14:textId="77777777" w:rsidR="00AE6073" w:rsidRDefault="00B6078E">
      <w:pPr>
        <w:numPr>
          <w:ilvl w:val="0"/>
          <w:numId w:val="13"/>
        </w:numPr>
        <w:tabs>
          <w:tab w:val="num" w:pos="600"/>
        </w:tabs>
        <w:ind w:left="600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«compositeur/compositrice» : compositeur/compositrice de la musique originale d’une durée minimale de 20 % de la durée de l’œuvre audiovisuelle. </w:t>
      </w:r>
    </w:p>
    <w:p w14:paraId="56572DC7" w14:textId="77777777" w:rsidR="00AE6073" w:rsidRDefault="00AE6073">
      <w:pPr>
        <w:ind w:right="38"/>
        <w:rPr>
          <w:rFonts w:ascii="Arial" w:hAnsi="Arial" w:cs="Arial"/>
          <w:sz w:val="18"/>
          <w:szCs w:val="18"/>
        </w:rPr>
      </w:pPr>
    </w:p>
    <w:p w14:paraId="56572DC8" w14:textId="77777777" w:rsidR="00AE6073" w:rsidRDefault="00B6078E">
      <w:pPr>
        <w:ind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critères 3 à 5 sont considérés comme acquis si les conditions relatives au caractère européen et à la nationalité du contrat sont cumulativement respectées.</w:t>
      </w:r>
    </w:p>
    <w:p w14:paraId="56572DC9" w14:textId="77777777" w:rsidR="00AE6073" w:rsidRDefault="00AE6073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7776"/>
        <w:gridCol w:w="709"/>
        <w:gridCol w:w="702"/>
      </w:tblGrid>
      <w:tr w:rsidR="00AE6073" w14:paraId="56572DCD" w14:textId="77777777" w:rsidTr="009F00FB">
        <w:trPr>
          <w:trHeight w:val="397"/>
        </w:trPr>
        <w:tc>
          <w:tcPr>
            <w:tcW w:w="4278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6572DCA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6572DCB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6572DCC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</w:tr>
      <w:tr w:rsidR="00AE6073" w14:paraId="56572DD2" w14:textId="77777777">
        <w:trPr>
          <w:cantSplit/>
          <w:trHeight w:val="675"/>
        </w:trPr>
        <w:tc>
          <w:tcPr>
            <w:tcW w:w="299" w:type="pct"/>
            <w:shd w:val="clear" w:color="auto" w:fill="FFFFFF"/>
            <w:vAlign w:val="center"/>
          </w:tcPr>
          <w:p w14:paraId="56572DCE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79" w:type="pct"/>
            <w:shd w:val="clear" w:color="auto" w:fill="FFFFFF"/>
            <w:vAlign w:val="center"/>
          </w:tcPr>
          <w:p w14:paraId="56572DCF" w14:textId="77777777" w:rsidR="00AE6073" w:rsidRDefault="00B607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L’œuvre audiovisuelle est réalisée intégralement ou principalement en version originale en langue française sauf dérogation </w:t>
            </w:r>
            <w:r>
              <w:rPr>
                <w:rStyle w:val="Appelnotedebasdep"/>
                <w:rFonts w:ascii="Arial" w:hAnsi="Arial" w:cs="Arial"/>
                <w:szCs w:val="18"/>
              </w:rPr>
              <w:footnoteReference w:id="3"/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6572DD0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572DD1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572DD3" w14:textId="77777777" w:rsidR="00AE6073" w:rsidRDefault="00AE6073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7797"/>
        <w:gridCol w:w="709"/>
        <w:gridCol w:w="702"/>
      </w:tblGrid>
      <w:tr w:rsidR="00AE6073" w14:paraId="56572DD8" w14:textId="77777777">
        <w:trPr>
          <w:trHeight w:val="397"/>
        </w:trPr>
        <w:tc>
          <w:tcPr>
            <w:tcW w:w="4278" w:type="pct"/>
            <w:gridSpan w:val="2"/>
            <w:shd w:val="clear" w:color="auto" w:fill="CCCCCC"/>
            <w:vAlign w:val="center"/>
          </w:tcPr>
          <w:p w14:paraId="56572DD4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  <w:p w14:paraId="56572DD5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(applicable uniquement pour les longs métrages)</w:t>
            </w:r>
          </w:p>
        </w:tc>
        <w:tc>
          <w:tcPr>
            <w:tcW w:w="363" w:type="pct"/>
            <w:shd w:val="clear" w:color="auto" w:fill="CCCCCC"/>
            <w:vAlign w:val="center"/>
          </w:tcPr>
          <w:p w14:paraId="56572DD6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59" w:type="pct"/>
            <w:shd w:val="clear" w:color="auto" w:fill="CCCCCC"/>
            <w:vAlign w:val="center"/>
          </w:tcPr>
          <w:p w14:paraId="56572DD7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</w:tr>
      <w:tr w:rsidR="00AE6073" w14:paraId="56572DDD" w14:textId="77777777">
        <w:trPr>
          <w:cantSplit/>
          <w:trHeight w:val="675"/>
        </w:trPr>
        <w:tc>
          <w:tcPr>
            <w:tcW w:w="288" w:type="pct"/>
            <w:shd w:val="clear" w:color="auto" w:fill="FFFFFF"/>
            <w:vAlign w:val="center"/>
          </w:tcPr>
          <w:p w14:paraId="56572DD9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90" w:type="pct"/>
            <w:shd w:val="clear" w:color="auto" w:fill="FFFFFF"/>
            <w:vAlign w:val="center"/>
          </w:tcPr>
          <w:p w14:paraId="56572DDA" w14:textId="77777777" w:rsidR="00AE6073" w:rsidRDefault="00B607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producteur ou la productrice qui dépose la demande d’aide est à l’initiative du développement de l’œuvre audiovisuelle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6572DDB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572DDC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572DDE" w14:textId="77777777" w:rsidR="00AE6073" w:rsidRDefault="00AE6073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83"/>
        <w:gridCol w:w="1274"/>
        <w:gridCol w:w="1419"/>
        <w:gridCol w:w="1411"/>
      </w:tblGrid>
      <w:tr w:rsidR="00AE6073" w14:paraId="56572DE3" w14:textId="77777777">
        <w:trPr>
          <w:trHeight w:val="330"/>
        </w:trPr>
        <w:tc>
          <w:tcPr>
            <w:tcW w:w="2900" w:type="pct"/>
            <w:gridSpan w:val="2"/>
            <w:vMerge w:val="restart"/>
            <w:shd w:val="clear" w:color="auto" w:fill="CCCCCC"/>
            <w:vAlign w:val="center"/>
          </w:tcPr>
          <w:p w14:paraId="56572DDF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6572DE0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CARACTÈRE EUROPÉEN</w:t>
            </w:r>
          </w:p>
        </w:tc>
        <w:tc>
          <w:tcPr>
            <w:tcW w:w="722" w:type="pct"/>
            <w:vMerge w:val="restart"/>
            <w:shd w:val="clear" w:color="auto" w:fill="CCCCCC"/>
            <w:vAlign w:val="center"/>
          </w:tcPr>
          <w:p w14:paraId="56572DE1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NATIONALITÉ</w:t>
            </w:r>
          </w:p>
          <w:p w14:paraId="56572DE2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 CONTRAT</w:t>
            </w:r>
          </w:p>
        </w:tc>
      </w:tr>
      <w:tr w:rsidR="00AE6073" w14:paraId="56572DE8" w14:textId="77777777">
        <w:trPr>
          <w:trHeight w:val="330"/>
        </w:trPr>
        <w:tc>
          <w:tcPr>
            <w:tcW w:w="2900" w:type="pct"/>
            <w:gridSpan w:val="2"/>
            <w:vMerge/>
            <w:shd w:val="clear" w:color="auto" w:fill="CCFFFF"/>
            <w:vAlign w:val="center"/>
          </w:tcPr>
          <w:p w14:paraId="56572DE4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CCCCCC"/>
            <w:vAlign w:val="center"/>
          </w:tcPr>
          <w:p w14:paraId="56572DE5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726" w:type="pct"/>
            <w:shd w:val="clear" w:color="auto" w:fill="CCCCCC"/>
            <w:vAlign w:val="center"/>
          </w:tcPr>
          <w:p w14:paraId="56572DE6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NATIONALITÉ</w:t>
            </w:r>
          </w:p>
        </w:tc>
        <w:tc>
          <w:tcPr>
            <w:tcW w:w="722" w:type="pct"/>
            <w:vMerge/>
            <w:shd w:val="clear" w:color="auto" w:fill="CCFFFF"/>
            <w:vAlign w:val="center"/>
          </w:tcPr>
          <w:p w14:paraId="56572DE7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6073" w14:paraId="56572DEE" w14:textId="77777777">
        <w:trPr>
          <w:trHeight w:val="529"/>
        </w:trPr>
        <w:tc>
          <w:tcPr>
            <w:tcW w:w="299" w:type="pct"/>
            <w:shd w:val="clear" w:color="auto" w:fill="FFFFFF"/>
            <w:vAlign w:val="center"/>
          </w:tcPr>
          <w:p w14:paraId="56572DE9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01" w:type="pct"/>
            <w:shd w:val="clear" w:color="auto" w:fill="FFFFFF"/>
            <w:vAlign w:val="center"/>
          </w:tcPr>
          <w:p w14:paraId="56572DEA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Réalisateur/réalisatrice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56572DEB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6572DEC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56572DED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073" w14:paraId="56572DF9" w14:textId="77777777">
        <w:trPr>
          <w:trHeight w:val="340"/>
        </w:trPr>
        <w:tc>
          <w:tcPr>
            <w:tcW w:w="299" w:type="pct"/>
            <w:shd w:val="clear" w:color="auto" w:fill="FFFFFF"/>
            <w:vAlign w:val="center"/>
          </w:tcPr>
          <w:p w14:paraId="56572DEF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>
              <w:rPr>
                <w:rStyle w:val="Appelnotedebasdep"/>
                <w:rFonts w:ascii="Arial" w:hAnsi="Arial" w:cs="Arial"/>
                <w:szCs w:val="18"/>
              </w:rPr>
              <w:footnoteReference w:id="4"/>
            </w:r>
          </w:p>
        </w:tc>
        <w:tc>
          <w:tcPr>
            <w:tcW w:w="2601" w:type="pct"/>
            <w:shd w:val="clear" w:color="auto" w:fill="FFFFFF"/>
            <w:vAlign w:val="center"/>
          </w:tcPr>
          <w:p w14:paraId="56572DF0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scénariste (distinct du réalisateur ou de la réalisatrice) </w:t>
            </w:r>
          </w:p>
          <w:p w14:paraId="56572DF1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1 comédien/comédienne secondaire (voix)</w:t>
            </w:r>
          </w:p>
          <w:p w14:paraId="56572DF2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  <w:p w14:paraId="56572DF3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comédien/comédienne principal(e) (voix)</w:t>
            </w:r>
          </w:p>
          <w:p w14:paraId="56572DF4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  <w:p w14:paraId="56572DF5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comédiens/comédiennes secondaires (voix)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56572DF6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6572DF7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56572DF8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073" w14:paraId="56572E07" w14:textId="77777777">
        <w:trPr>
          <w:trHeight w:val="50"/>
        </w:trPr>
        <w:tc>
          <w:tcPr>
            <w:tcW w:w="299" w:type="pct"/>
            <w:shd w:val="clear" w:color="auto" w:fill="FFFFFF"/>
            <w:vAlign w:val="center"/>
          </w:tcPr>
          <w:p w14:paraId="56572DFA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01" w:type="pct"/>
            <w:shd w:val="clear" w:color="auto" w:fill="FFFFFF"/>
            <w:vAlign w:val="center"/>
          </w:tcPr>
          <w:p w14:paraId="56572DFB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technicien/technicienne-cadre parmi les postes suivants :</w:t>
            </w:r>
          </w:p>
          <w:p w14:paraId="56572DFC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Chef/cheffe animation</w:t>
            </w:r>
          </w:p>
          <w:p w14:paraId="56572DFD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Chef/cheffe décors</w:t>
            </w:r>
          </w:p>
          <w:p w14:paraId="56572DFE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Chef/cheffe coloriste</w:t>
            </w:r>
          </w:p>
          <w:p w14:paraId="56572DFF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Chef/cheffe maquette</w:t>
            </w:r>
          </w:p>
          <w:p w14:paraId="56572E00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Scénariste d’images</w:t>
            </w:r>
          </w:p>
          <w:p w14:paraId="56572E01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Monteur/monteuse son</w:t>
            </w:r>
          </w:p>
          <w:p w14:paraId="56572E02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Mixeur/mixeuse</w:t>
            </w:r>
          </w:p>
          <w:p w14:paraId="56572E03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Chef/cheffe composition d’images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56572E04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6572E05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56572E06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56572E08" w14:textId="77777777" w:rsidR="00AE6073" w:rsidRDefault="00AE6073">
      <w:pPr>
        <w:jc w:val="center"/>
        <w:rPr>
          <w:rFonts w:ascii="Arial" w:hAnsi="Arial" w:cs="Arial"/>
          <w:b/>
          <w:caps/>
        </w:rPr>
      </w:pPr>
    </w:p>
    <w:p w14:paraId="56572E09" w14:textId="77777777" w:rsidR="00AE6073" w:rsidRDefault="00B6078E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56572E0A" w14:textId="77777777" w:rsidR="00AE6073" w:rsidRDefault="00B6078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3. documentaires de création</w:t>
      </w:r>
      <w:r>
        <w:rPr>
          <w:rFonts w:ascii="Arial" w:hAnsi="Arial" w:cs="Arial"/>
          <w:b/>
        </w:rPr>
        <w:t xml:space="preserve"> (unitaire, série ou film </w:t>
      </w:r>
      <w:proofErr w:type="spellStart"/>
      <w:r>
        <w:rPr>
          <w:rFonts w:ascii="Arial" w:hAnsi="Arial" w:cs="Arial"/>
          <w:b/>
        </w:rPr>
        <w:t>lab</w:t>
      </w:r>
      <w:proofErr w:type="spellEnd"/>
      <w:r>
        <w:rPr>
          <w:rFonts w:ascii="Arial" w:hAnsi="Arial" w:cs="Arial"/>
          <w:b/>
        </w:rPr>
        <w:t>)</w:t>
      </w:r>
    </w:p>
    <w:p w14:paraId="56572E0B" w14:textId="77777777" w:rsidR="00AE6073" w:rsidRDefault="00AE6073">
      <w:pPr>
        <w:jc w:val="both"/>
        <w:rPr>
          <w:rFonts w:ascii="Arial" w:hAnsi="Arial" w:cs="Arial"/>
          <w:sz w:val="18"/>
          <w:szCs w:val="18"/>
        </w:rPr>
      </w:pPr>
    </w:p>
    <w:p w14:paraId="56572E0C" w14:textId="77777777" w:rsidR="00AE6073" w:rsidRDefault="00B6078E">
      <w:pPr>
        <w:ind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l’application de la présente annexe, il faut entendre par :</w:t>
      </w:r>
    </w:p>
    <w:p w14:paraId="56572E0D" w14:textId="77777777" w:rsidR="00AE6073" w:rsidRDefault="00AE6073">
      <w:pPr>
        <w:rPr>
          <w:rFonts w:ascii="Arial" w:hAnsi="Arial" w:cs="Arial"/>
          <w:sz w:val="18"/>
          <w:szCs w:val="18"/>
        </w:rPr>
      </w:pPr>
    </w:p>
    <w:p w14:paraId="56572E0E" w14:textId="77777777" w:rsidR="00AE6073" w:rsidRDefault="00B6078E">
      <w:pPr>
        <w:numPr>
          <w:ilvl w:val="0"/>
          <w:numId w:val="19"/>
        </w:numPr>
        <w:ind w:left="598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«nationalité du contrat» : la loi rendue applicable au contrat est la loi belge ;</w:t>
      </w:r>
    </w:p>
    <w:p w14:paraId="56572E0F" w14:textId="77777777" w:rsidR="00AE6073" w:rsidRDefault="00B6078E">
      <w:pPr>
        <w:numPr>
          <w:ilvl w:val="0"/>
          <w:numId w:val="19"/>
        </w:numPr>
        <w:ind w:left="598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«réalisateur/réalisatrice» : la personne physique qui a signé le contrat d’auteur-réalisateur ou d’autrice-réalisatrice avec un producteur ou une productrice indépendant(e) d’un éditeur de services télévisuels</w:t>
      </w:r>
    </w:p>
    <w:p w14:paraId="56572E10" w14:textId="77777777" w:rsidR="00AE6073" w:rsidRDefault="00B6078E">
      <w:pPr>
        <w:numPr>
          <w:ilvl w:val="0"/>
          <w:numId w:val="19"/>
        </w:numPr>
        <w:ind w:left="598"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«compositeur/compositrice» : compositeur/compositrice de la musique originale d’une durée minimale de 20 % de la durée de l’œuvre audiovisuelle. </w:t>
      </w:r>
    </w:p>
    <w:p w14:paraId="56572E11" w14:textId="77777777" w:rsidR="00AE6073" w:rsidRDefault="00AE6073">
      <w:pPr>
        <w:ind w:right="38"/>
        <w:rPr>
          <w:rFonts w:ascii="Arial" w:hAnsi="Arial" w:cs="Arial"/>
          <w:sz w:val="18"/>
          <w:szCs w:val="18"/>
        </w:rPr>
      </w:pPr>
    </w:p>
    <w:p w14:paraId="56572E12" w14:textId="77777777" w:rsidR="00AE6073" w:rsidRDefault="00B6078E">
      <w:pPr>
        <w:ind w:right="3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critères 2 et 3 sont considérés comme acquis si les conditions relatives au caractère européen et à la nationalité du contrat sont cumulativement respectées.</w:t>
      </w:r>
    </w:p>
    <w:p w14:paraId="56572E13" w14:textId="77777777" w:rsidR="00AE6073" w:rsidRDefault="00AE6073">
      <w:pPr>
        <w:ind w:right="-288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7776"/>
        <w:gridCol w:w="707"/>
        <w:gridCol w:w="704"/>
      </w:tblGrid>
      <w:tr w:rsidR="00AE6073" w14:paraId="56572E17" w14:textId="77777777">
        <w:trPr>
          <w:trHeight w:val="397"/>
        </w:trPr>
        <w:tc>
          <w:tcPr>
            <w:tcW w:w="4277" w:type="pct"/>
            <w:gridSpan w:val="2"/>
            <w:shd w:val="clear" w:color="auto" w:fill="CCCCCC"/>
            <w:vAlign w:val="center"/>
          </w:tcPr>
          <w:p w14:paraId="56572E14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362" w:type="pct"/>
            <w:shd w:val="clear" w:color="auto" w:fill="CCCCCC"/>
            <w:vAlign w:val="center"/>
          </w:tcPr>
          <w:p w14:paraId="56572E15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60" w:type="pct"/>
            <w:shd w:val="clear" w:color="auto" w:fill="CCCCCC"/>
            <w:vAlign w:val="center"/>
          </w:tcPr>
          <w:p w14:paraId="56572E16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</w:tr>
      <w:tr w:rsidR="00AE6073" w14:paraId="56572E1C" w14:textId="77777777">
        <w:trPr>
          <w:cantSplit/>
          <w:trHeight w:val="675"/>
        </w:trPr>
        <w:tc>
          <w:tcPr>
            <w:tcW w:w="299" w:type="pct"/>
            <w:shd w:val="clear" w:color="auto" w:fill="FFFFFF"/>
            <w:vAlign w:val="center"/>
          </w:tcPr>
          <w:p w14:paraId="56572E18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79" w:type="pct"/>
            <w:shd w:val="clear" w:color="auto" w:fill="FFFFFF"/>
            <w:vAlign w:val="center"/>
          </w:tcPr>
          <w:p w14:paraId="56572E19" w14:textId="77777777" w:rsidR="00AE6073" w:rsidRDefault="00B607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L’œuvre audiovisuelle est réalisée intégralement ou principalement en version originale en langue française sauf dérogation </w:t>
            </w:r>
            <w:r>
              <w:rPr>
                <w:rStyle w:val="Appelnotedebasdep"/>
                <w:rFonts w:ascii="Arial" w:hAnsi="Arial" w:cs="Arial"/>
                <w:szCs w:val="18"/>
              </w:rPr>
              <w:footnoteReference w:id="5"/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6572E1A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14:paraId="56572E1B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572E1D" w14:textId="77777777" w:rsidR="00AE6073" w:rsidRDefault="00AE6073">
      <w:pPr>
        <w:ind w:right="-288"/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81"/>
        <w:gridCol w:w="1276"/>
        <w:gridCol w:w="1419"/>
        <w:gridCol w:w="1411"/>
      </w:tblGrid>
      <w:tr w:rsidR="00AE6073" w14:paraId="56572E22" w14:textId="77777777">
        <w:trPr>
          <w:trHeight w:val="330"/>
        </w:trPr>
        <w:tc>
          <w:tcPr>
            <w:tcW w:w="2899" w:type="pct"/>
            <w:gridSpan w:val="2"/>
            <w:vMerge w:val="restart"/>
            <w:shd w:val="clear" w:color="auto" w:fill="CCCCCC"/>
            <w:vAlign w:val="center"/>
          </w:tcPr>
          <w:p w14:paraId="56572E1E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6572E1F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CARACTÈRE EUROPÉEN</w:t>
            </w:r>
          </w:p>
        </w:tc>
        <w:tc>
          <w:tcPr>
            <w:tcW w:w="722" w:type="pct"/>
            <w:vMerge w:val="restart"/>
            <w:shd w:val="clear" w:color="auto" w:fill="CCCCCC"/>
            <w:vAlign w:val="center"/>
          </w:tcPr>
          <w:p w14:paraId="56572E20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NATIONALITÉ</w:t>
            </w:r>
          </w:p>
          <w:p w14:paraId="56572E21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 CONTRAT</w:t>
            </w:r>
          </w:p>
        </w:tc>
      </w:tr>
      <w:tr w:rsidR="00AE6073" w14:paraId="56572E27" w14:textId="77777777">
        <w:trPr>
          <w:trHeight w:val="330"/>
        </w:trPr>
        <w:tc>
          <w:tcPr>
            <w:tcW w:w="2899" w:type="pct"/>
            <w:gridSpan w:val="2"/>
            <w:vMerge/>
            <w:shd w:val="clear" w:color="auto" w:fill="CCFFFF"/>
            <w:vAlign w:val="center"/>
          </w:tcPr>
          <w:p w14:paraId="56572E23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CCCCCC"/>
            <w:vAlign w:val="center"/>
          </w:tcPr>
          <w:p w14:paraId="56572E24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726" w:type="pct"/>
            <w:shd w:val="clear" w:color="auto" w:fill="CCCCCC"/>
            <w:vAlign w:val="center"/>
          </w:tcPr>
          <w:p w14:paraId="56572E25" w14:textId="77777777" w:rsidR="00AE6073" w:rsidRDefault="00B607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NATIONALITÉ</w:t>
            </w:r>
          </w:p>
        </w:tc>
        <w:tc>
          <w:tcPr>
            <w:tcW w:w="722" w:type="pct"/>
            <w:vMerge/>
            <w:shd w:val="clear" w:color="auto" w:fill="CCFFFF"/>
            <w:vAlign w:val="center"/>
          </w:tcPr>
          <w:p w14:paraId="56572E26" w14:textId="77777777" w:rsidR="00AE6073" w:rsidRDefault="00AE60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6073" w14:paraId="56572E2D" w14:textId="77777777">
        <w:trPr>
          <w:trHeight w:val="529"/>
        </w:trPr>
        <w:tc>
          <w:tcPr>
            <w:tcW w:w="299" w:type="pct"/>
            <w:shd w:val="clear" w:color="auto" w:fill="FFFFFF"/>
            <w:vAlign w:val="center"/>
          </w:tcPr>
          <w:p w14:paraId="56572E28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00" w:type="pct"/>
            <w:shd w:val="clear" w:color="auto" w:fill="FFFFFF"/>
            <w:vAlign w:val="center"/>
          </w:tcPr>
          <w:p w14:paraId="56572E29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Réalisateur/réalisatrice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6572E2A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6572E2B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56572E2C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073" w14:paraId="56572E3A" w14:textId="77777777">
        <w:trPr>
          <w:trHeight w:val="340"/>
        </w:trPr>
        <w:tc>
          <w:tcPr>
            <w:tcW w:w="299" w:type="pct"/>
            <w:shd w:val="clear" w:color="auto" w:fill="FFFFFF"/>
            <w:vAlign w:val="center"/>
          </w:tcPr>
          <w:p w14:paraId="56572E2E" w14:textId="77777777" w:rsidR="00AE6073" w:rsidRDefault="00B60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00" w:type="pct"/>
            <w:shd w:val="clear" w:color="auto" w:fill="FFFFFF"/>
            <w:vAlign w:val="center"/>
          </w:tcPr>
          <w:p w14:paraId="56572E2F" w14:textId="77777777" w:rsidR="00AE6073" w:rsidRDefault="00B607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compositeur/compositrice</w:t>
            </w:r>
          </w:p>
          <w:p w14:paraId="56572E30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</w:p>
          <w:p w14:paraId="56572E31" w14:textId="77777777" w:rsidR="00AE6073" w:rsidRDefault="00B607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technicien/technicienne-cadre </w:t>
            </w:r>
            <w:r>
              <w:rPr>
                <w:rStyle w:val="Appelnotedebasdep"/>
                <w:rFonts w:ascii="Arial" w:hAnsi="Arial" w:cs="Arial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 xml:space="preserve"> parmi les postes suivants :</w:t>
            </w:r>
          </w:p>
          <w:p w14:paraId="56572E32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opérateur / cheffe opératrice</w:t>
            </w:r>
          </w:p>
          <w:p w14:paraId="56572E33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Ingénieur(e) du son</w:t>
            </w:r>
          </w:p>
          <w:p w14:paraId="56572E34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monteur / cheffe monteuse son</w:t>
            </w:r>
          </w:p>
          <w:p w14:paraId="56572E35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 monteur / cheffe monteuse image</w:t>
            </w:r>
          </w:p>
          <w:p w14:paraId="56572E36" w14:textId="77777777" w:rsidR="00AE6073" w:rsidRDefault="00B6078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Mixeur/mixeuse son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6572E37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6572E38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56572E39" w14:textId="77777777" w:rsidR="00AE6073" w:rsidRDefault="00AE6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572E3B" w14:textId="77777777" w:rsidR="00AE6073" w:rsidRDefault="00AE6073">
      <w:pPr>
        <w:rPr>
          <w:rFonts w:ascii="Arial" w:hAnsi="Arial" w:cs="Arial"/>
          <w:sz w:val="18"/>
          <w:szCs w:val="18"/>
        </w:rPr>
      </w:pPr>
    </w:p>
    <w:p w14:paraId="56572E3C" w14:textId="77777777" w:rsidR="00AE6073" w:rsidRDefault="00AE6073">
      <w:pPr>
        <w:rPr>
          <w:rFonts w:ascii="Arial" w:hAnsi="Arial" w:cs="Arial"/>
          <w:sz w:val="18"/>
          <w:szCs w:val="18"/>
        </w:rPr>
      </w:pPr>
    </w:p>
    <w:p w14:paraId="56572E54" w14:textId="0FB5CBFC" w:rsidR="00AE6073" w:rsidRDefault="00AE6073" w:rsidP="00F436F7">
      <w:pPr>
        <w:rPr>
          <w:rFonts w:ascii="Arial" w:hAnsi="Arial" w:cs="Arial"/>
          <w:sz w:val="18"/>
          <w:szCs w:val="18"/>
        </w:rPr>
      </w:pPr>
    </w:p>
    <w:sectPr w:rsidR="00AE6073">
      <w:footnotePr>
        <w:numRestart w:val="eachPage"/>
      </w:footnotePr>
      <w:type w:val="continuous"/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6E89" w14:textId="77777777" w:rsidR="003413E6" w:rsidRDefault="003413E6">
      <w:r>
        <w:separator/>
      </w:r>
    </w:p>
  </w:endnote>
  <w:endnote w:type="continuationSeparator" w:id="0">
    <w:p w14:paraId="54B1911C" w14:textId="77777777" w:rsidR="003413E6" w:rsidRDefault="003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1BB4" w14:textId="77777777" w:rsidR="003413E6" w:rsidRDefault="003413E6">
      <w:r>
        <w:separator/>
      </w:r>
    </w:p>
  </w:footnote>
  <w:footnote w:type="continuationSeparator" w:id="0">
    <w:p w14:paraId="503D8D73" w14:textId="77777777" w:rsidR="003413E6" w:rsidRDefault="003413E6">
      <w:r>
        <w:continuationSeparator/>
      </w:r>
    </w:p>
  </w:footnote>
  <w:footnote w:id="1">
    <w:p w14:paraId="56572EA1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Style w:val="Appelnotedebasdep"/>
          <w:rFonts w:ascii="Arial" w:hAnsi="Arial" w:cs="Arial"/>
          <w:szCs w:val="16"/>
        </w:rPr>
        <w:footnoteRef/>
      </w:r>
      <w:r w:rsidRPr="00823482">
        <w:rPr>
          <w:rFonts w:ascii="Arial" w:hAnsi="Arial" w:cs="Arial"/>
          <w:sz w:val="16"/>
          <w:szCs w:val="16"/>
        </w:rPr>
        <w:t xml:space="preserve"> </w:t>
      </w:r>
      <w:r w:rsidRPr="00823482">
        <w:rPr>
          <w:rFonts w:ascii="Arial" w:hAnsi="Arial" w:cs="Arial"/>
          <w:sz w:val="16"/>
          <w:szCs w:val="16"/>
        </w:rPr>
        <w:tab/>
        <w:t xml:space="preserve">Toute demande de dérogation au critère de langue française doit être introduite </w:t>
      </w:r>
      <w:r w:rsidRPr="00823482">
        <w:rPr>
          <w:rFonts w:ascii="Arial" w:hAnsi="Arial" w:cs="Arial"/>
          <w:b/>
          <w:sz w:val="16"/>
          <w:szCs w:val="16"/>
          <w:u w:val="single"/>
        </w:rPr>
        <w:t>avant</w:t>
      </w:r>
      <w:r w:rsidRPr="00823482">
        <w:rPr>
          <w:rFonts w:ascii="Arial" w:hAnsi="Arial" w:cs="Arial"/>
          <w:sz w:val="16"/>
          <w:szCs w:val="16"/>
        </w:rPr>
        <w:t xml:space="preserve"> le dépôt du dossier.</w:t>
      </w:r>
    </w:p>
    <w:p w14:paraId="56572EA2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ab/>
        <w:t>La dérogation peut être accordée par le ou la Ministre ayant l’Audiovisuel dans ses attributions sur la base des critères suivants :</w:t>
      </w:r>
    </w:p>
    <w:p w14:paraId="56572EA3" w14:textId="77777777" w:rsidR="00AE6073" w:rsidRPr="00823482" w:rsidRDefault="00B6078E">
      <w:pPr>
        <w:numPr>
          <w:ilvl w:val="1"/>
          <w:numId w:val="17"/>
        </w:numPr>
        <w:tabs>
          <w:tab w:val="clear" w:pos="720"/>
        </w:tabs>
        <w:ind w:left="567" w:right="38" w:hanging="284"/>
        <w:jc w:val="both"/>
        <w:rPr>
          <w:rFonts w:ascii="Arial" w:hAnsi="Arial" w:cs="Arial"/>
          <w:sz w:val="16"/>
          <w:szCs w:val="16"/>
        </w:rPr>
      </w:pPr>
      <w:proofErr w:type="gramStart"/>
      <w:r w:rsidRPr="00823482">
        <w:rPr>
          <w:rFonts w:ascii="Arial" w:hAnsi="Arial" w:cs="Arial"/>
          <w:sz w:val="16"/>
          <w:szCs w:val="16"/>
        </w:rPr>
        <w:t>l’intérêt</w:t>
      </w:r>
      <w:proofErr w:type="gramEnd"/>
      <w:r w:rsidRPr="00823482">
        <w:rPr>
          <w:rFonts w:ascii="Arial" w:hAnsi="Arial" w:cs="Arial"/>
          <w:sz w:val="16"/>
          <w:szCs w:val="16"/>
        </w:rPr>
        <w:t xml:space="preserve"> culturel majeur du projet pour la Communauté française ;</w:t>
      </w:r>
    </w:p>
    <w:p w14:paraId="56572EA4" w14:textId="77777777" w:rsidR="00AE6073" w:rsidRPr="00823482" w:rsidRDefault="00B6078E">
      <w:pPr>
        <w:numPr>
          <w:ilvl w:val="1"/>
          <w:numId w:val="17"/>
        </w:numPr>
        <w:tabs>
          <w:tab w:val="clear" w:pos="720"/>
        </w:tabs>
        <w:ind w:left="567" w:right="38" w:hanging="284"/>
        <w:jc w:val="both"/>
        <w:rPr>
          <w:rFonts w:ascii="Arial" w:hAnsi="Arial" w:cs="Arial"/>
          <w:sz w:val="16"/>
          <w:szCs w:val="16"/>
        </w:rPr>
      </w:pPr>
      <w:proofErr w:type="gramStart"/>
      <w:r w:rsidRPr="00823482">
        <w:rPr>
          <w:rFonts w:ascii="Arial" w:hAnsi="Arial" w:cs="Arial"/>
          <w:sz w:val="16"/>
          <w:szCs w:val="16"/>
        </w:rPr>
        <w:t>les</w:t>
      </w:r>
      <w:proofErr w:type="gramEnd"/>
      <w:r w:rsidRPr="00823482">
        <w:rPr>
          <w:rFonts w:ascii="Arial" w:hAnsi="Arial" w:cs="Arial"/>
          <w:sz w:val="16"/>
          <w:szCs w:val="16"/>
        </w:rPr>
        <w:t xml:space="preserve"> spécificités du scénario.</w:t>
      </w:r>
    </w:p>
  </w:footnote>
  <w:footnote w:id="2">
    <w:p w14:paraId="56572EA5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Style w:val="Appelnotedebasdep"/>
          <w:rFonts w:ascii="Arial" w:hAnsi="Arial" w:cs="Arial"/>
          <w:szCs w:val="16"/>
        </w:rPr>
        <w:footnoteRef/>
      </w:r>
      <w:r w:rsidRPr="00823482">
        <w:rPr>
          <w:rFonts w:ascii="Arial" w:hAnsi="Arial" w:cs="Arial"/>
          <w:sz w:val="16"/>
          <w:szCs w:val="16"/>
        </w:rPr>
        <w:t xml:space="preserve"> </w:t>
      </w:r>
      <w:r w:rsidRPr="00823482">
        <w:rPr>
          <w:rFonts w:ascii="Arial" w:hAnsi="Arial" w:cs="Arial"/>
          <w:sz w:val="16"/>
          <w:szCs w:val="16"/>
        </w:rPr>
        <w:tab/>
        <w:t>Un(e) comédien/comédienne peut être remplacé(e) soit par un(e) compositeur/compositrice, soit par un(e) technicien/technicienne-cadre, parmi les postes suivants, pour autant qu’il soit démontré qu’aucun(e) comédien/comédienne répondant aux conditions requises n’a pu être trouvé(e) :</w:t>
      </w:r>
    </w:p>
    <w:p w14:paraId="56572EA6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 opérateur / cheffe opératrice</w:t>
      </w:r>
    </w:p>
    <w:p w14:paraId="56572EA7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Ingénieur(e) du son</w:t>
      </w:r>
    </w:p>
    <w:p w14:paraId="56572EA8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 monteur / cheffe monteuse son</w:t>
      </w:r>
    </w:p>
    <w:p w14:paraId="56572EA9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 monteur / cheffe monteuse image</w:t>
      </w:r>
    </w:p>
    <w:p w14:paraId="56572EAA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 décorateur / cheffe décoratrice</w:t>
      </w:r>
    </w:p>
    <w:p w14:paraId="56572EAB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 costumier - cheffe costumière</w:t>
      </w:r>
    </w:p>
    <w:p w14:paraId="56572EAC" w14:textId="77777777" w:rsidR="00AE6073" w:rsidRPr="00823482" w:rsidRDefault="00B6078E">
      <w:pPr>
        <w:numPr>
          <w:ilvl w:val="0"/>
          <w:numId w:val="18"/>
        </w:numPr>
        <w:tabs>
          <w:tab w:val="clear" w:pos="2160"/>
        </w:tabs>
        <w:ind w:left="567" w:right="40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Mixeur/mixeuse son</w:t>
      </w:r>
    </w:p>
    <w:p w14:paraId="56572EAD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ab/>
        <w:t>Ce(</w:t>
      </w:r>
      <w:proofErr w:type="spellStart"/>
      <w:r w:rsidRPr="00823482">
        <w:rPr>
          <w:rFonts w:ascii="Arial" w:hAnsi="Arial" w:cs="Arial"/>
          <w:sz w:val="16"/>
          <w:szCs w:val="16"/>
        </w:rPr>
        <w:t>tte</w:t>
      </w:r>
      <w:proofErr w:type="spellEnd"/>
      <w:r w:rsidRPr="00823482">
        <w:rPr>
          <w:rFonts w:ascii="Arial" w:hAnsi="Arial" w:cs="Arial"/>
          <w:sz w:val="16"/>
          <w:szCs w:val="16"/>
        </w:rPr>
        <w:t>) technicien/technicienne-cadre doit être différent(e) de celui/celle qui sera mentionné(e) dans le critère n°5.</w:t>
      </w:r>
    </w:p>
  </w:footnote>
  <w:footnote w:id="3">
    <w:p w14:paraId="56572EAE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Style w:val="Appelnotedebasdep"/>
          <w:rFonts w:ascii="Arial" w:hAnsi="Arial" w:cs="Arial"/>
          <w:szCs w:val="16"/>
        </w:rPr>
        <w:footnoteRef/>
      </w:r>
      <w:r w:rsidRPr="00823482">
        <w:rPr>
          <w:rFonts w:ascii="Arial" w:hAnsi="Arial" w:cs="Arial"/>
          <w:sz w:val="16"/>
          <w:szCs w:val="16"/>
        </w:rPr>
        <w:t xml:space="preserve"> </w:t>
      </w:r>
      <w:r w:rsidRPr="00823482">
        <w:rPr>
          <w:rFonts w:ascii="Arial" w:hAnsi="Arial" w:cs="Arial"/>
          <w:sz w:val="16"/>
          <w:szCs w:val="16"/>
        </w:rPr>
        <w:tab/>
        <w:t xml:space="preserve">Toute demande de dérogation au critère de langue française doit être introduite </w:t>
      </w:r>
      <w:r w:rsidRPr="00823482">
        <w:rPr>
          <w:rFonts w:ascii="Arial" w:hAnsi="Arial" w:cs="Arial"/>
          <w:b/>
          <w:sz w:val="16"/>
          <w:szCs w:val="16"/>
          <w:u w:val="single"/>
        </w:rPr>
        <w:t>avant</w:t>
      </w:r>
      <w:r w:rsidRPr="00823482">
        <w:rPr>
          <w:rFonts w:ascii="Arial" w:hAnsi="Arial" w:cs="Arial"/>
          <w:sz w:val="16"/>
          <w:szCs w:val="16"/>
        </w:rPr>
        <w:t xml:space="preserve"> le dépôt du dossier.</w:t>
      </w:r>
    </w:p>
    <w:p w14:paraId="56572EAF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ab/>
        <w:t>La dérogation peut être accordée par le ou la Ministre ayant l’Audiovisuel dans ses attributions sur la base des critères suivants :</w:t>
      </w:r>
    </w:p>
    <w:p w14:paraId="56572EB0" w14:textId="77777777" w:rsidR="00AE6073" w:rsidRPr="00823482" w:rsidRDefault="00B6078E">
      <w:pPr>
        <w:numPr>
          <w:ilvl w:val="1"/>
          <w:numId w:val="17"/>
        </w:numPr>
        <w:tabs>
          <w:tab w:val="clear" w:pos="720"/>
        </w:tabs>
        <w:ind w:left="567" w:right="38" w:hanging="284"/>
        <w:jc w:val="both"/>
        <w:rPr>
          <w:rFonts w:ascii="Arial" w:hAnsi="Arial" w:cs="Arial"/>
          <w:sz w:val="16"/>
          <w:szCs w:val="16"/>
        </w:rPr>
      </w:pPr>
      <w:proofErr w:type="gramStart"/>
      <w:r w:rsidRPr="00823482">
        <w:rPr>
          <w:rFonts w:ascii="Arial" w:hAnsi="Arial" w:cs="Arial"/>
          <w:sz w:val="16"/>
          <w:szCs w:val="16"/>
        </w:rPr>
        <w:t>l’intérêt</w:t>
      </w:r>
      <w:proofErr w:type="gramEnd"/>
      <w:r w:rsidRPr="00823482">
        <w:rPr>
          <w:rFonts w:ascii="Arial" w:hAnsi="Arial" w:cs="Arial"/>
          <w:sz w:val="16"/>
          <w:szCs w:val="16"/>
        </w:rPr>
        <w:t xml:space="preserve"> culturel majeur du projet pour la Communauté française ;</w:t>
      </w:r>
    </w:p>
    <w:p w14:paraId="56572EB1" w14:textId="77777777" w:rsidR="00AE6073" w:rsidRPr="00823482" w:rsidRDefault="00B6078E">
      <w:pPr>
        <w:numPr>
          <w:ilvl w:val="1"/>
          <w:numId w:val="17"/>
        </w:numPr>
        <w:tabs>
          <w:tab w:val="clear" w:pos="720"/>
        </w:tabs>
        <w:ind w:left="567" w:right="38" w:hanging="284"/>
        <w:jc w:val="both"/>
        <w:rPr>
          <w:rFonts w:ascii="Arial" w:hAnsi="Arial" w:cs="Arial"/>
          <w:sz w:val="16"/>
          <w:szCs w:val="16"/>
        </w:rPr>
      </w:pPr>
      <w:proofErr w:type="gramStart"/>
      <w:r w:rsidRPr="00823482">
        <w:rPr>
          <w:rFonts w:ascii="Arial" w:hAnsi="Arial" w:cs="Arial"/>
          <w:sz w:val="16"/>
          <w:szCs w:val="16"/>
        </w:rPr>
        <w:t>les</w:t>
      </w:r>
      <w:proofErr w:type="gramEnd"/>
      <w:r w:rsidRPr="00823482">
        <w:rPr>
          <w:rFonts w:ascii="Arial" w:hAnsi="Arial" w:cs="Arial"/>
          <w:sz w:val="16"/>
          <w:szCs w:val="16"/>
        </w:rPr>
        <w:t xml:space="preserve"> spécificités du scénario.</w:t>
      </w:r>
    </w:p>
  </w:footnote>
  <w:footnote w:id="4">
    <w:p w14:paraId="56572EB2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Style w:val="Appelnotedebasdep"/>
          <w:rFonts w:ascii="Arial" w:hAnsi="Arial" w:cs="Arial"/>
          <w:szCs w:val="16"/>
        </w:rPr>
        <w:footnoteRef/>
      </w:r>
      <w:r w:rsidRPr="00823482">
        <w:rPr>
          <w:rFonts w:ascii="Arial" w:hAnsi="Arial" w:cs="Arial"/>
          <w:sz w:val="16"/>
          <w:szCs w:val="16"/>
        </w:rPr>
        <w:t xml:space="preserve"> </w:t>
      </w:r>
      <w:r w:rsidRPr="00823482">
        <w:rPr>
          <w:rFonts w:ascii="Arial" w:hAnsi="Arial" w:cs="Arial"/>
          <w:sz w:val="16"/>
          <w:szCs w:val="16"/>
        </w:rPr>
        <w:tab/>
        <w:t xml:space="preserve">Un(e) comédien/comédienne (voix) peut être remplacé(e) soit par un(e) compositeur/compositrice, soit par un(e) technicien/technicienne-cadre, parmi les postes suivants, pour autant qu’il soit démontré qu’aucun(e) comédien/comédienne (voix) répondant aux conditions requises n’a pu être trouvé(e) : </w:t>
      </w:r>
    </w:p>
    <w:p w14:paraId="56572EB3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Chef/cheffe animation</w:t>
      </w:r>
    </w:p>
    <w:p w14:paraId="56572EB4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Chef/cheffe décors</w:t>
      </w:r>
    </w:p>
    <w:p w14:paraId="56572EB5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Chef/cheffe coloriste</w:t>
      </w:r>
    </w:p>
    <w:p w14:paraId="56572EB6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 xml:space="preserve">Chef/cheffe maquette </w:t>
      </w:r>
    </w:p>
    <w:p w14:paraId="56572EB7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Scénariste d’images</w:t>
      </w:r>
    </w:p>
    <w:p w14:paraId="56572EB8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Monteur/monteuse son</w:t>
      </w:r>
    </w:p>
    <w:p w14:paraId="56572EB9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 xml:space="preserve">Mixeur/mixeuse </w:t>
      </w:r>
    </w:p>
    <w:p w14:paraId="56572EBA" w14:textId="77777777" w:rsidR="00AE6073" w:rsidRPr="00823482" w:rsidRDefault="00B6078E">
      <w:pPr>
        <w:numPr>
          <w:ilvl w:val="0"/>
          <w:numId w:val="18"/>
        </w:numPr>
        <w:ind w:left="567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>Chef/cheffe composition d’images</w:t>
      </w:r>
    </w:p>
    <w:p w14:paraId="56572EBB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ab/>
        <w:t>Ce(</w:t>
      </w:r>
      <w:proofErr w:type="spellStart"/>
      <w:r w:rsidRPr="00823482">
        <w:rPr>
          <w:rFonts w:ascii="Arial" w:hAnsi="Arial" w:cs="Arial"/>
          <w:sz w:val="16"/>
          <w:szCs w:val="16"/>
        </w:rPr>
        <w:t>tte</w:t>
      </w:r>
      <w:proofErr w:type="spellEnd"/>
      <w:r w:rsidRPr="00823482">
        <w:rPr>
          <w:rFonts w:ascii="Arial" w:hAnsi="Arial" w:cs="Arial"/>
          <w:sz w:val="16"/>
          <w:szCs w:val="16"/>
        </w:rPr>
        <w:t>) technicien/technicien-cadre doit être différent(e) de celui ou celle qui sera mentionné(e) dans le critère n°5.</w:t>
      </w:r>
    </w:p>
  </w:footnote>
  <w:footnote w:id="5">
    <w:p w14:paraId="56572EBC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Style w:val="Appelnotedebasdep"/>
          <w:rFonts w:ascii="Arial" w:hAnsi="Arial" w:cs="Arial"/>
          <w:szCs w:val="16"/>
        </w:rPr>
        <w:footnoteRef/>
      </w:r>
      <w:r w:rsidRPr="00823482">
        <w:rPr>
          <w:rFonts w:ascii="Arial" w:hAnsi="Arial" w:cs="Arial"/>
          <w:sz w:val="16"/>
          <w:szCs w:val="16"/>
        </w:rPr>
        <w:t xml:space="preserve"> </w:t>
      </w:r>
      <w:r w:rsidRPr="00823482">
        <w:rPr>
          <w:rFonts w:ascii="Arial" w:hAnsi="Arial" w:cs="Arial"/>
          <w:sz w:val="16"/>
          <w:szCs w:val="16"/>
        </w:rPr>
        <w:tab/>
        <w:t xml:space="preserve">Toute demande de dérogation au critère de langue française doit être introduite </w:t>
      </w:r>
      <w:r w:rsidRPr="00823482">
        <w:rPr>
          <w:rFonts w:ascii="Arial" w:hAnsi="Arial" w:cs="Arial"/>
          <w:b/>
          <w:sz w:val="16"/>
          <w:szCs w:val="16"/>
          <w:u w:val="single"/>
        </w:rPr>
        <w:t>avant</w:t>
      </w:r>
      <w:r w:rsidRPr="00823482">
        <w:rPr>
          <w:rFonts w:ascii="Arial" w:hAnsi="Arial" w:cs="Arial"/>
          <w:sz w:val="16"/>
          <w:szCs w:val="16"/>
        </w:rPr>
        <w:t xml:space="preserve"> le dépôt du dossier.</w:t>
      </w:r>
    </w:p>
    <w:p w14:paraId="56572EBD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ab/>
        <w:t>La dérogation peut être accordée par le ou la Ministre ayant l’Audiovisuel dans ses attributions sur la base des critères suivants :</w:t>
      </w:r>
    </w:p>
    <w:p w14:paraId="56572EBE" w14:textId="77777777" w:rsidR="00AE6073" w:rsidRPr="00823482" w:rsidRDefault="00B6078E">
      <w:pPr>
        <w:numPr>
          <w:ilvl w:val="0"/>
          <w:numId w:val="20"/>
        </w:numPr>
        <w:tabs>
          <w:tab w:val="clear" w:pos="2160"/>
        </w:tabs>
        <w:ind w:left="567" w:right="38" w:hanging="284"/>
        <w:jc w:val="both"/>
        <w:rPr>
          <w:rFonts w:ascii="Arial" w:hAnsi="Arial" w:cs="Arial"/>
          <w:sz w:val="16"/>
          <w:szCs w:val="16"/>
        </w:rPr>
      </w:pPr>
      <w:proofErr w:type="gramStart"/>
      <w:r w:rsidRPr="00823482">
        <w:rPr>
          <w:rFonts w:ascii="Arial" w:hAnsi="Arial" w:cs="Arial"/>
          <w:sz w:val="16"/>
          <w:szCs w:val="16"/>
        </w:rPr>
        <w:t>l’intérêt</w:t>
      </w:r>
      <w:proofErr w:type="gramEnd"/>
      <w:r w:rsidRPr="00823482">
        <w:rPr>
          <w:rFonts w:ascii="Arial" w:hAnsi="Arial" w:cs="Arial"/>
          <w:sz w:val="16"/>
          <w:szCs w:val="16"/>
        </w:rPr>
        <w:t xml:space="preserve"> culturel majeur du projet pour la Communauté française ;</w:t>
      </w:r>
    </w:p>
    <w:p w14:paraId="56572EBF" w14:textId="77777777" w:rsidR="00AE6073" w:rsidRPr="00823482" w:rsidRDefault="00B6078E">
      <w:pPr>
        <w:numPr>
          <w:ilvl w:val="0"/>
          <w:numId w:val="20"/>
        </w:numPr>
        <w:tabs>
          <w:tab w:val="clear" w:pos="2160"/>
        </w:tabs>
        <w:ind w:left="567" w:right="38" w:hanging="284"/>
        <w:jc w:val="both"/>
        <w:rPr>
          <w:rFonts w:ascii="Arial" w:hAnsi="Arial" w:cs="Arial"/>
          <w:sz w:val="16"/>
          <w:szCs w:val="16"/>
        </w:rPr>
      </w:pPr>
      <w:proofErr w:type="gramStart"/>
      <w:r w:rsidRPr="00823482">
        <w:rPr>
          <w:rFonts w:ascii="Arial" w:hAnsi="Arial" w:cs="Arial"/>
          <w:sz w:val="16"/>
          <w:szCs w:val="16"/>
        </w:rPr>
        <w:t>les</w:t>
      </w:r>
      <w:proofErr w:type="gramEnd"/>
      <w:r w:rsidRPr="00823482">
        <w:rPr>
          <w:rFonts w:ascii="Arial" w:hAnsi="Arial" w:cs="Arial"/>
          <w:sz w:val="16"/>
          <w:szCs w:val="16"/>
        </w:rPr>
        <w:t xml:space="preserve"> spécificités du scénario.</w:t>
      </w:r>
    </w:p>
  </w:footnote>
  <w:footnote w:id="6">
    <w:p w14:paraId="56572EC0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Style w:val="Appelnotedebasdep"/>
          <w:rFonts w:ascii="Arial" w:hAnsi="Arial" w:cs="Arial"/>
          <w:szCs w:val="16"/>
        </w:rPr>
        <w:footnoteRef/>
      </w:r>
      <w:r w:rsidRPr="00823482">
        <w:rPr>
          <w:rFonts w:ascii="Arial" w:hAnsi="Arial" w:cs="Arial"/>
          <w:sz w:val="16"/>
          <w:szCs w:val="16"/>
        </w:rPr>
        <w:t xml:space="preserve"> </w:t>
      </w:r>
      <w:r w:rsidRPr="00823482">
        <w:rPr>
          <w:rFonts w:ascii="Arial" w:hAnsi="Arial" w:cs="Arial"/>
          <w:sz w:val="16"/>
          <w:szCs w:val="16"/>
        </w:rPr>
        <w:tab/>
        <w:t xml:space="preserve">Pour les œuvres </w:t>
      </w:r>
      <w:r w:rsidRPr="00823482">
        <w:rPr>
          <w:rFonts w:ascii="Arial" w:hAnsi="Arial" w:cs="Arial"/>
          <w:sz w:val="16"/>
          <w:szCs w:val="16"/>
          <w:u w:val="single"/>
        </w:rPr>
        <w:t>unitaires</w:t>
      </w:r>
      <w:r w:rsidRPr="00823482">
        <w:rPr>
          <w:rFonts w:ascii="Arial" w:hAnsi="Arial" w:cs="Arial"/>
          <w:sz w:val="16"/>
          <w:szCs w:val="16"/>
        </w:rPr>
        <w:t xml:space="preserve"> documentaires, ce(</w:t>
      </w:r>
      <w:proofErr w:type="spellStart"/>
      <w:r w:rsidRPr="00823482">
        <w:rPr>
          <w:rFonts w:ascii="Arial" w:hAnsi="Arial" w:cs="Arial"/>
          <w:sz w:val="16"/>
          <w:szCs w:val="16"/>
        </w:rPr>
        <w:t>tte</w:t>
      </w:r>
      <w:proofErr w:type="spellEnd"/>
      <w:r w:rsidRPr="00823482">
        <w:rPr>
          <w:rFonts w:ascii="Arial" w:hAnsi="Arial" w:cs="Arial"/>
          <w:sz w:val="16"/>
          <w:szCs w:val="16"/>
        </w:rPr>
        <w:t>) technicien/technicienne-cadre doit être indépendant(e) d’un éditeur de services télévisuels.</w:t>
      </w:r>
    </w:p>
    <w:p w14:paraId="56572EC1" w14:textId="77777777" w:rsidR="00AE6073" w:rsidRPr="00823482" w:rsidRDefault="00B6078E">
      <w:pPr>
        <w:ind w:left="284" w:right="38" w:hanging="284"/>
        <w:jc w:val="both"/>
        <w:rPr>
          <w:rFonts w:ascii="Arial" w:hAnsi="Arial" w:cs="Arial"/>
          <w:sz w:val="16"/>
          <w:szCs w:val="16"/>
        </w:rPr>
      </w:pPr>
      <w:r w:rsidRPr="00823482">
        <w:rPr>
          <w:rFonts w:ascii="Arial" w:hAnsi="Arial" w:cs="Arial"/>
          <w:sz w:val="16"/>
          <w:szCs w:val="16"/>
        </w:rPr>
        <w:tab/>
        <w:t xml:space="preserve">Pour les </w:t>
      </w:r>
      <w:r w:rsidRPr="00823482">
        <w:rPr>
          <w:rFonts w:ascii="Arial" w:hAnsi="Arial" w:cs="Arial"/>
          <w:sz w:val="16"/>
          <w:szCs w:val="16"/>
          <w:u w:val="single"/>
        </w:rPr>
        <w:t>séries télévisuelles</w:t>
      </w:r>
      <w:r w:rsidRPr="00823482">
        <w:rPr>
          <w:rFonts w:ascii="Arial" w:hAnsi="Arial" w:cs="Arial"/>
          <w:sz w:val="16"/>
          <w:szCs w:val="16"/>
        </w:rPr>
        <w:t xml:space="preserve"> documentaires, les critères 2 et 3 sont considérés comme acquis lorsque la majorité absolue des postes respectent cumulativement les conditions relatives au caractère européen et à la nationalité du contrat.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FE6"/>
    <w:multiLevelType w:val="hybridMultilevel"/>
    <w:tmpl w:val="E5CE9118"/>
    <w:lvl w:ilvl="0" w:tplc="22BE1ED2">
      <w:start w:val="625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E74384"/>
    <w:multiLevelType w:val="hybridMultilevel"/>
    <w:tmpl w:val="8702EFB6"/>
    <w:lvl w:ilvl="0" w:tplc="0BA637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  <w:szCs w:val="24"/>
      </w:rPr>
    </w:lvl>
    <w:lvl w:ilvl="1" w:tplc="8DCE90E0">
      <w:start w:val="105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AD54DF2E">
      <w:start w:val="105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F93B21"/>
    <w:multiLevelType w:val="hybridMultilevel"/>
    <w:tmpl w:val="4AD68CCE"/>
    <w:lvl w:ilvl="0" w:tplc="B0AAE0B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573F1E"/>
    <w:multiLevelType w:val="hybridMultilevel"/>
    <w:tmpl w:val="69020BB2"/>
    <w:lvl w:ilvl="0" w:tplc="ABE86B8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ahoma" w:hAnsi="Tahoma" w:cs="Tahoma" w:hint="default"/>
        <w:sz w:val="18"/>
        <w:szCs w:val="18"/>
      </w:rPr>
    </w:lvl>
    <w:lvl w:ilvl="1" w:tplc="08A4FBB8">
      <w:start w:val="6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376B6"/>
    <w:multiLevelType w:val="hybridMultilevel"/>
    <w:tmpl w:val="86864050"/>
    <w:lvl w:ilvl="0" w:tplc="96F6F9B0">
      <w:start w:val="16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D6956D5"/>
    <w:multiLevelType w:val="hybridMultilevel"/>
    <w:tmpl w:val="C3DC58B6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3076"/>
    <w:multiLevelType w:val="hybridMultilevel"/>
    <w:tmpl w:val="D62A82CC"/>
    <w:lvl w:ilvl="0" w:tplc="1024A356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40976C8"/>
    <w:multiLevelType w:val="hybridMultilevel"/>
    <w:tmpl w:val="57BC61DE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52F6"/>
    <w:multiLevelType w:val="hybridMultilevel"/>
    <w:tmpl w:val="D136B4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419D"/>
    <w:multiLevelType w:val="hybridMultilevel"/>
    <w:tmpl w:val="ED6E329C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B7963"/>
    <w:multiLevelType w:val="hybridMultilevel"/>
    <w:tmpl w:val="3EFA7A9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60282"/>
    <w:multiLevelType w:val="hybridMultilevel"/>
    <w:tmpl w:val="C1D2507A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2307"/>
    <w:multiLevelType w:val="hybridMultilevel"/>
    <w:tmpl w:val="F2EC10EE"/>
    <w:lvl w:ilvl="0" w:tplc="5630F14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5F4027"/>
    <w:multiLevelType w:val="hybridMultilevel"/>
    <w:tmpl w:val="C24EB488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D1C0C"/>
    <w:multiLevelType w:val="hybridMultilevel"/>
    <w:tmpl w:val="0B3A1374"/>
    <w:lvl w:ilvl="0" w:tplc="8FFC5F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B35BD"/>
    <w:multiLevelType w:val="hybridMultilevel"/>
    <w:tmpl w:val="BA64411E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716AF"/>
    <w:multiLevelType w:val="hybridMultilevel"/>
    <w:tmpl w:val="E01C503C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246CB"/>
    <w:multiLevelType w:val="hybridMultilevel"/>
    <w:tmpl w:val="2AC2B418"/>
    <w:lvl w:ilvl="0" w:tplc="08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FA18D7"/>
    <w:multiLevelType w:val="hybridMultilevel"/>
    <w:tmpl w:val="ED6858EA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B6F25"/>
    <w:multiLevelType w:val="hybridMultilevel"/>
    <w:tmpl w:val="39F4CA9A"/>
    <w:lvl w:ilvl="0" w:tplc="08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76C5897"/>
    <w:multiLevelType w:val="hybridMultilevel"/>
    <w:tmpl w:val="E4401F62"/>
    <w:lvl w:ilvl="0" w:tplc="08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CA0AD1"/>
    <w:multiLevelType w:val="hybridMultilevel"/>
    <w:tmpl w:val="3C2CED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86CE3"/>
    <w:multiLevelType w:val="hybridMultilevel"/>
    <w:tmpl w:val="9D64706A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EF56E6"/>
    <w:multiLevelType w:val="hybridMultilevel"/>
    <w:tmpl w:val="ECE6FB5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7F3F71"/>
    <w:multiLevelType w:val="hybridMultilevel"/>
    <w:tmpl w:val="3558D678"/>
    <w:lvl w:ilvl="0" w:tplc="1024A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587543">
    <w:abstractNumId w:val="1"/>
  </w:num>
  <w:num w:numId="2" w16cid:durableId="634681625">
    <w:abstractNumId w:val="3"/>
  </w:num>
  <w:num w:numId="3" w16cid:durableId="1290553954">
    <w:abstractNumId w:val="18"/>
  </w:num>
  <w:num w:numId="4" w16cid:durableId="34428188">
    <w:abstractNumId w:val="5"/>
  </w:num>
  <w:num w:numId="5" w16cid:durableId="771129143">
    <w:abstractNumId w:val="11"/>
  </w:num>
  <w:num w:numId="6" w16cid:durableId="1878154514">
    <w:abstractNumId w:val="16"/>
  </w:num>
  <w:num w:numId="7" w16cid:durableId="110709035">
    <w:abstractNumId w:val="15"/>
  </w:num>
  <w:num w:numId="8" w16cid:durableId="312179855">
    <w:abstractNumId w:val="13"/>
  </w:num>
  <w:num w:numId="9" w16cid:durableId="149567137">
    <w:abstractNumId w:val="9"/>
  </w:num>
  <w:num w:numId="10" w16cid:durableId="1728920186">
    <w:abstractNumId w:val="7"/>
  </w:num>
  <w:num w:numId="11" w16cid:durableId="236869085">
    <w:abstractNumId w:val="24"/>
  </w:num>
  <w:num w:numId="12" w16cid:durableId="1218543071">
    <w:abstractNumId w:val="12"/>
  </w:num>
  <w:num w:numId="13" w16cid:durableId="1330064094">
    <w:abstractNumId w:val="4"/>
  </w:num>
  <w:num w:numId="14" w16cid:durableId="1011645192">
    <w:abstractNumId w:val="6"/>
  </w:num>
  <w:num w:numId="15" w16cid:durableId="1437097812">
    <w:abstractNumId w:val="19"/>
  </w:num>
  <w:num w:numId="16" w16cid:durableId="1753627108">
    <w:abstractNumId w:val="21"/>
  </w:num>
  <w:num w:numId="17" w16cid:durableId="1902592731">
    <w:abstractNumId w:val="0"/>
  </w:num>
  <w:num w:numId="18" w16cid:durableId="126093594">
    <w:abstractNumId w:val="20"/>
  </w:num>
  <w:num w:numId="19" w16cid:durableId="272519936">
    <w:abstractNumId w:val="2"/>
  </w:num>
  <w:num w:numId="20" w16cid:durableId="2024476313">
    <w:abstractNumId w:val="17"/>
  </w:num>
  <w:num w:numId="21" w16cid:durableId="869413153">
    <w:abstractNumId w:val="23"/>
  </w:num>
  <w:num w:numId="22" w16cid:durableId="451480134">
    <w:abstractNumId w:val="14"/>
  </w:num>
  <w:num w:numId="23" w16cid:durableId="1088311886">
    <w:abstractNumId w:val="8"/>
  </w:num>
  <w:num w:numId="24" w16cid:durableId="1006400374">
    <w:abstractNumId w:val="22"/>
  </w:num>
  <w:num w:numId="25" w16cid:durableId="42777948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3"/>
    <w:rsid w:val="00010C14"/>
    <w:rsid w:val="00021EBC"/>
    <w:rsid w:val="0002316C"/>
    <w:rsid w:val="00035F7A"/>
    <w:rsid w:val="000446B7"/>
    <w:rsid w:val="00052E16"/>
    <w:rsid w:val="00067FB9"/>
    <w:rsid w:val="00074FEA"/>
    <w:rsid w:val="000C2DBE"/>
    <w:rsid w:val="000C7D49"/>
    <w:rsid w:val="000D22B1"/>
    <w:rsid w:val="000E15F8"/>
    <w:rsid w:val="000E40CA"/>
    <w:rsid w:val="000F219D"/>
    <w:rsid w:val="000F70F0"/>
    <w:rsid w:val="00116424"/>
    <w:rsid w:val="0011731D"/>
    <w:rsid w:val="00117876"/>
    <w:rsid w:val="001252E1"/>
    <w:rsid w:val="00154F28"/>
    <w:rsid w:val="0015582E"/>
    <w:rsid w:val="00162291"/>
    <w:rsid w:val="00166CF3"/>
    <w:rsid w:val="0017651E"/>
    <w:rsid w:val="0018366C"/>
    <w:rsid w:val="00185AEE"/>
    <w:rsid w:val="00192004"/>
    <w:rsid w:val="0019441A"/>
    <w:rsid w:val="001A3B67"/>
    <w:rsid w:val="001A7122"/>
    <w:rsid w:val="001A7AF0"/>
    <w:rsid w:val="001C3234"/>
    <w:rsid w:val="001D1C43"/>
    <w:rsid w:val="001E1E86"/>
    <w:rsid w:val="001E2000"/>
    <w:rsid w:val="00203D63"/>
    <w:rsid w:val="00206413"/>
    <w:rsid w:val="002108E7"/>
    <w:rsid w:val="00212F7E"/>
    <w:rsid w:val="0021786B"/>
    <w:rsid w:val="002254D9"/>
    <w:rsid w:val="00241139"/>
    <w:rsid w:val="00242A42"/>
    <w:rsid w:val="00244365"/>
    <w:rsid w:val="002715CB"/>
    <w:rsid w:val="002813C8"/>
    <w:rsid w:val="002A24CC"/>
    <w:rsid w:val="002A4D13"/>
    <w:rsid w:val="002C0FF1"/>
    <w:rsid w:val="002E39EC"/>
    <w:rsid w:val="00304B08"/>
    <w:rsid w:val="0032270F"/>
    <w:rsid w:val="00325238"/>
    <w:rsid w:val="00332535"/>
    <w:rsid w:val="003376C3"/>
    <w:rsid w:val="003413E6"/>
    <w:rsid w:val="00342143"/>
    <w:rsid w:val="003531E3"/>
    <w:rsid w:val="00354B48"/>
    <w:rsid w:val="00362942"/>
    <w:rsid w:val="003643AB"/>
    <w:rsid w:val="00377544"/>
    <w:rsid w:val="003A4946"/>
    <w:rsid w:val="003B4182"/>
    <w:rsid w:val="003B463E"/>
    <w:rsid w:val="00413277"/>
    <w:rsid w:val="00422A72"/>
    <w:rsid w:val="00436B76"/>
    <w:rsid w:val="00450676"/>
    <w:rsid w:val="00455FAB"/>
    <w:rsid w:val="00477F98"/>
    <w:rsid w:val="00491317"/>
    <w:rsid w:val="004B1280"/>
    <w:rsid w:val="004D2933"/>
    <w:rsid w:val="004F41F5"/>
    <w:rsid w:val="00503D86"/>
    <w:rsid w:val="0050467B"/>
    <w:rsid w:val="005059D7"/>
    <w:rsid w:val="0050629D"/>
    <w:rsid w:val="00510AD2"/>
    <w:rsid w:val="00530D8B"/>
    <w:rsid w:val="0053629C"/>
    <w:rsid w:val="00537F55"/>
    <w:rsid w:val="00543448"/>
    <w:rsid w:val="00554613"/>
    <w:rsid w:val="00561E4B"/>
    <w:rsid w:val="005740B4"/>
    <w:rsid w:val="005832C6"/>
    <w:rsid w:val="005A515B"/>
    <w:rsid w:val="005B4916"/>
    <w:rsid w:val="005B55BC"/>
    <w:rsid w:val="005E0C69"/>
    <w:rsid w:val="005E1402"/>
    <w:rsid w:val="005E3F49"/>
    <w:rsid w:val="00602DC4"/>
    <w:rsid w:val="00610410"/>
    <w:rsid w:val="006213A2"/>
    <w:rsid w:val="006375C3"/>
    <w:rsid w:val="00637940"/>
    <w:rsid w:val="00644B0F"/>
    <w:rsid w:val="00656DC1"/>
    <w:rsid w:val="00660FF0"/>
    <w:rsid w:val="0066195F"/>
    <w:rsid w:val="006A3166"/>
    <w:rsid w:val="006A3B00"/>
    <w:rsid w:val="006A3B83"/>
    <w:rsid w:val="006B51A6"/>
    <w:rsid w:val="006C0D50"/>
    <w:rsid w:val="006C2A80"/>
    <w:rsid w:val="006D4B7F"/>
    <w:rsid w:val="006E00EA"/>
    <w:rsid w:val="00717CF4"/>
    <w:rsid w:val="007403F1"/>
    <w:rsid w:val="0074219E"/>
    <w:rsid w:val="007461F2"/>
    <w:rsid w:val="00754A42"/>
    <w:rsid w:val="00763C20"/>
    <w:rsid w:val="00771DD6"/>
    <w:rsid w:val="007759EF"/>
    <w:rsid w:val="00780B8B"/>
    <w:rsid w:val="007A012F"/>
    <w:rsid w:val="007A3E13"/>
    <w:rsid w:val="007C3D3C"/>
    <w:rsid w:val="007E5E30"/>
    <w:rsid w:val="007F38E0"/>
    <w:rsid w:val="007F666F"/>
    <w:rsid w:val="0080032C"/>
    <w:rsid w:val="008219CF"/>
    <w:rsid w:val="00822283"/>
    <w:rsid w:val="008223ED"/>
    <w:rsid w:val="00823482"/>
    <w:rsid w:val="008346F4"/>
    <w:rsid w:val="00851A1F"/>
    <w:rsid w:val="008A6507"/>
    <w:rsid w:val="008B1BC9"/>
    <w:rsid w:val="008D6FC9"/>
    <w:rsid w:val="008D713D"/>
    <w:rsid w:val="008F401A"/>
    <w:rsid w:val="0090099F"/>
    <w:rsid w:val="00902441"/>
    <w:rsid w:val="00913E7A"/>
    <w:rsid w:val="00917887"/>
    <w:rsid w:val="009351D9"/>
    <w:rsid w:val="009556E2"/>
    <w:rsid w:val="00982A77"/>
    <w:rsid w:val="00983D43"/>
    <w:rsid w:val="009952A7"/>
    <w:rsid w:val="0099782E"/>
    <w:rsid w:val="009B0DDB"/>
    <w:rsid w:val="009B28A0"/>
    <w:rsid w:val="009C2AA8"/>
    <w:rsid w:val="009D4E4B"/>
    <w:rsid w:val="009F00FB"/>
    <w:rsid w:val="009F3DAA"/>
    <w:rsid w:val="009F6DAF"/>
    <w:rsid w:val="00A01EDE"/>
    <w:rsid w:val="00A036E5"/>
    <w:rsid w:val="00A05159"/>
    <w:rsid w:val="00A1243B"/>
    <w:rsid w:val="00A2028B"/>
    <w:rsid w:val="00A241B8"/>
    <w:rsid w:val="00A742A7"/>
    <w:rsid w:val="00A83223"/>
    <w:rsid w:val="00AA120D"/>
    <w:rsid w:val="00AA1697"/>
    <w:rsid w:val="00AA7C0D"/>
    <w:rsid w:val="00AB0819"/>
    <w:rsid w:val="00AB1B64"/>
    <w:rsid w:val="00AB2103"/>
    <w:rsid w:val="00AC2C4F"/>
    <w:rsid w:val="00AC7BED"/>
    <w:rsid w:val="00AE024B"/>
    <w:rsid w:val="00AE6073"/>
    <w:rsid w:val="00AF0CE8"/>
    <w:rsid w:val="00AF2B21"/>
    <w:rsid w:val="00B01A6A"/>
    <w:rsid w:val="00B0368C"/>
    <w:rsid w:val="00B04533"/>
    <w:rsid w:val="00B06D82"/>
    <w:rsid w:val="00B3208A"/>
    <w:rsid w:val="00B409E9"/>
    <w:rsid w:val="00B47ED8"/>
    <w:rsid w:val="00B6078E"/>
    <w:rsid w:val="00B65EE5"/>
    <w:rsid w:val="00B71817"/>
    <w:rsid w:val="00BB526B"/>
    <w:rsid w:val="00BC42F1"/>
    <w:rsid w:val="00C0675C"/>
    <w:rsid w:val="00C24029"/>
    <w:rsid w:val="00C400D7"/>
    <w:rsid w:val="00C452AC"/>
    <w:rsid w:val="00C45773"/>
    <w:rsid w:val="00C62168"/>
    <w:rsid w:val="00C665A0"/>
    <w:rsid w:val="00C7096A"/>
    <w:rsid w:val="00C77817"/>
    <w:rsid w:val="00C859ED"/>
    <w:rsid w:val="00C94DBF"/>
    <w:rsid w:val="00C97103"/>
    <w:rsid w:val="00CA2F07"/>
    <w:rsid w:val="00CC2E61"/>
    <w:rsid w:val="00CC5637"/>
    <w:rsid w:val="00CC60A1"/>
    <w:rsid w:val="00CE44E2"/>
    <w:rsid w:val="00CE4D81"/>
    <w:rsid w:val="00D06853"/>
    <w:rsid w:val="00D10C83"/>
    <w:rsid w:val="00D110F5"/>
    <w:rsid w:val="00D115E5"/>
    <w:rsid w:val="00D11C4F"/>
    <w:rsid w:val="00D21F8B"/>
    <w:rsid w:val="00D2361F"/>
    <w:rsid w:val="00D357EA"/>
    <w:rsid w:val="00D63285"/>
    <w:rsid w:val="00D65AC6"/>
    <w:rsid w:val="00D7460D"/>
    <w:rsid w:val="00D801C2"/>
    <w:rsid w:val="00D83E14"/>
    <w:rsid w:val="00D85C65"/>
    <w:rsid w:val="00D87933"/>
    <w:rsid w:val="00DA4A9B"/>
    <w:rsid w:val="00DB10C9"/>
    <w:rsid w:val="00DE1A33"/>
    <w:rsid w:val="00DE67CD"/>
    <w:rsid w:val="00DF0F5A"/>
    <w:rsid w:val="00E37CCB"/>
    <w:rsid w:val="00E7056E"/>
    <w:rsid w:val="00E70DDA"/>
    <w:rsid w:val="00E86DD9"/>
    <w:rsid w:val="00E95BE3"/>
    <w:rsid w:val="00EC1DCF"/>
    <w:rsid w:val="00ED3B69"/>
    <w:rsid w:val="00EF1E92"/>
    <w:rsid w:val="00EF3ECE"/>
    <w:rsid w:val="00F0327B"/>
    <w:rsid w:val="00F160E1"/>
    <w:rsid w:val="00F33552"/>
    <w:rsid w:val="00F436F7"/>
    <w:rsid w:val="00F440B3"/>
    <w:rsid w:val="00F44EEB"/>
    <w:rsid w:val="00F56922"/>
    <w:rsid w:val="00F70444"/>
    <w:rsid w:val="00F93C41"/>
    <w:rsid w:val="00FA0AE8"/>
    <w:rsid w:val="00FA262E"/>
    <w:rsid w:val="00FA2B64"/>
    <w:rsid w:val="00FC0653"/>
    <w:rsid w:val="00FD335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727B0"/>
  <w15:docId w15:val="{73B22745-176B-4572-8694-B5B5ADF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pBdr>
        <w:top w:val="single" w:sz="18" w:space="1" w:color="auto"/>
        <w:left w:val="single" w:sz="18" w:space="5" w:color="auto"/>
        <w:bottom w:val="single" w:sz="18" w:space="1" w:color="auto"/>
        <w:right w:val="single" w:sz="18" w:space="4" w:color="auto"/>
      </w:pBdr>
      <w:shd w:val="clear" w:color="auto" w:fill="E0E0E0"/>
      <w:spacing w:after="60"/>
      <w:jc w:val="center"/>
      <w:outlineLvl w:val="0"/>
    </w:pPr>
    <w:rPr>
      <w:rFonts w:ascii="Tahoma" w:hAnsi="Tahoma" w:cs="Tahoma"/>
      <w:bCs/>
      <w:caps/>
      <w:kern w:val="32"/>
      <w:sz w:val="28"/>
      <w:szCs w:val="28"/>
      <w:lang w:val="fr-FR"/>
    </w:rPr>
  </w:style>
  <w:style w:type="paragraph" w:styleId="Titre2">
    <w:name w:val="heading 2"/>
    <w:basedOn w:val="Normal"/>
    <w:next w:val="Normal"/>
    <w:autoRedefine/>
    <w:qFormat/>
    <w:pPr>
      <w:outlineLvl w:val="1"/>
    </w:pPr>
    <w:rPr>
      <w:rFonts w:ascii="Tahoma" w:hAnsi="Tahoma" w:cs="Tahoma"/>
      <w:b/>
      <w:smallCaps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Pr>
      <w:rFonts w:ascii="Tahoma" w:hAnsi="Tahoma" w:cs="Tahoma"/>
      <w:bCs/>
      <w:caps/>
      <w:kern w:val="32"/>
      <w:sz w:val="28"/>
      <w:szCs w:val="28"/>
      <w:shd w:val="clear" w:color="auto" w:fill="E0E0E0"/>
      <w:lang w:val="fr-FR" w:eastAsia="fr-FR"/>
    </w:rPr>
  </w:style>
  <w:style w:type="paragraph" w:styleId="Notedebasdepage">
    <w:name w:val="footnote text"/>
    <w:basedOn w:val="Normal"/>
    <w:link w:val="NotedebasdepageCar"/>
    <w:semiHidden/>
    <w:pPr>
      <w:widowControl w:val="0"/>
    </w:pPr>
    <w:rPr>
      <w:sz w:val="20"/>
      <w:szCs w:val="20"/>
      <w:lang w:val="fr-FR"/>
    </w:rPr>
  </w:style>
  <w:style w:type="character" w:styleId="Appelnotedebasdep">
    <w:name w:val="footnote reference"/>
    <w:basedOn w:val="Policepardfaut"/>
    <w:semiHidden/>
    <w:rPr>
      <w:rFonts w:cs="Times New Roman"/>
      <w:position w:val="6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pPr>
      <w:jc w:val="both"/>
    </w:pPr>
    <w:rPr>
      <w:rFonts w:ascii="Verdana" w:hAnsi="Verdana" w:cs="Arial"/>
      <w:color w:val="000000"/>
      <w:sz w:val="22"/>
      <w:lang w:val="fr-FR"/>
    </w:rPr>
  </w:style>
  <w:style w:type="paragraph" w:customStyle="1" w:styleId="Notebaspage">
    <w:name w:val="Note bas page"/>
    <w:basedOn w:val="Normal"/>
    <w:pPr>
      <w:tabs>
        <w:tab w:val="left" w:pos="283"/>
      </w:tabs>
      <w:autoSpaceDE w:val="0"/>
      <w:autoSpaceDN w:val="0"/>
      <w:adjustRightInd w:val="0"/>
      <w:spacing w:line="160" w:lineRule="atLeast"/>
      <w:ind w:left="283" w:hanging="283"/>
      <w:jc w:val="both"/>
    </w:pPr>
    <w:rPr>
      <w:rFonts w:ascii="Swis721 BT" w:hAnsi="Swis721 BT" w:cs="Swis721 BT"/>
      <w:sz w:val="16"/>
      <w:szCs w:val="16"/>
      <w:lang w:val="fr-FR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</w:style>
  <w:style w:type="paragraph" w:styleId="Explorateurdedocuments">
    <w:name w:val="Document Map"/>
    <w:basedOn w:val="Normal"/>
    <w:link w:val="ExplorateurdedocumentsCar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 w:cs="Tahoma"/>
      <w:sz w:val="16"/>
      <w:szCs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kern w:val="0"/>
      <w:sz w:val="32"/>
      <w:szCs w:val="32"/>
      <w:lang w:val="fr-BE" w:eastAsia="fr-B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0629D"/>
    <w:pPr>
      <w:tabs>
        <w:tab w:val="right" w:pos="9781"/>
      </w:tabs>
      <w:spacing w:before="120" w:after="120"/>
      <w:ind w:left="567"/>
    </w:pPr>
    <w:rPr>
      <w:rFonts w:ascii="Arial" w:hAnsi="Arial" w:cs="Arial"/>
      <w:noProof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pPr>
      <w:tabs>
        <w:tab w:val="right" w:pos="9771"/>
      </w:tabs>
      <w:spacing w:before="240" w:after="240"/>
      <w:ind w:left="567" w:hanging="567"/>
    </w:pPr>
    <w:rPr>
      <w:rFonts w:ascii="Arial" w:hAnsi="Arial" w:cs="Arial"/>
      <w:b/>
      <w:caps/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fr-BE"/>
    </w:rPr>
  </w:style>
  <w:style w:type="character" w:styleId="Lienhypertexte">
    <w:name w:val="Hyperlink"/>
    <w:basedOn w:val="Policepardfaut"/>
    <w:uiPriority w:val="99"/>
    <w:unhideWhenUsed/>
    <w:rPr>
      <w:color w:val="FF0000"/>
      <w:u w:val="single"/>
    </w:rPr>
  </w:style>
  <w:style w:type="paragraph" w:customStyle="1" w:styleId="T3">
    <w:name w:val="T3"/>
    <w:basedOn w:val="Normal"/>
    <w:qFormat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rFonts w:asciiTheme="minorHAnsi" w:hAnsiTheme="minorHAnsi" w:cstheme="minorHAnsi"/>
      <w:b/>
      <w:szCs w:val="28"/>
    </w:rPr>
  </w:style>
  <w:style w:type="paragraph" w:customStyle="1" w:styleId="T1">
    <w:name w:val="T1"/>
    <w:basedOn w:val="Titre1"/>
    <w:autoRedefine/>
    <w:qFormat/>
    <w:pPr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spacing w:after="0"/>
    </w:pPr>
    <w:rPr>
      <w:b/>
      <w:sz w:val="26"/>
      <w:szCs w:val="26"/>
    </w:rPr>
  </w:style>
  <w:style w:type="paragraph" w:customStyle="1" w:styleId="T2">
    <w:name w:val="T2"/>
    <w:basedOn w:val="Titre2"/>
    <w:autoRedefine/>
    <w:qFormat/>
    <w:pPr>
      <w:jc w:val="center"/>
    </w:pPr>
    <w:rPr>
      <w:caps/>
      <w:smallCaps w:val="0"/>
      <w:sz w:val="24"/>
      <w:szCs w:val="18"/>
    </w:rPr>
  </w:style>
  <w:style w:type="character" w:customStyle="1" w:styleId="CorpsdetexteCar">
    <w:name w:val="Corps de texte Car"/>
    <w:link w:val="Corpsdetexte"/>
    <w:rPr>
      <w:rFonts w:ascii="Verdana" w:hAnsi="Verdana" w:cs="Arial"/>
      <w:color w:val="000000"/>
      <w:sz w:val="22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eastAsia="fr-FR"/>
    </w:rPr>
  </w:style>
  <w:style w:type="character" w:styleId="Lienhypertextesuivivisit">
    <w:name w:val="FollowedHyperlink"/>
    <w:basedOn w:val="Policepardfaut"/>
    <w:semiHidden/>
    <w:unhideWhenUsed/>
    <w:rPr>
      <w:color w:val="800080" w:themeColor="followedHyperlink"/>
      <w:u w:val="single"/>
    </w:rPr>
  </w:style>
  <w:style w:type="paragraph" w:customStyle="1" w:styleId="T2bis">
    <w:name w:val="T2 bis"/>
    <w:basedOn w:val="T2"/>
    <w:qFormat/>
    <w:rPr>
      <w:color w:val="FF000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e9_ateur xmlns="0e656187-b300-4fb0-8bf4-3a50f872073c">berrie01</Cr_x00e9_ateur>
    <Date_x0020_de_x0020_cr_x00e9_ation xmlns="0e656187-b300-4fb0-8bf4-3a50f872073c">2021-01-29T06:22:00Z</Date_x0020_de_x0020_cr_x00e9_ation>
    <Modificateur xmlns="0e656187-b300-4fb0-8bf4-3a50f872073c">berrie01</Modificateur>
    <Date_x0020_de_x0020_Modification xmlns="0e656187-b300-4fb0-8bf4-3a50f872073c">2021-02-04T13:07:25Z</Date_x0020_de_x0020_Modification>
    <Description xmlns="0e656187-b300-4fb0-8bf4-3a50f872073c" xsi:nil="true"/>
    <Date_x0020_de_x0020_dernier_x0020_acc_x00e8_s xmlns="0e656187-b300-4fb0-8bf4-3a50f87207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enu" ma:contentTypeID="0x01010017BB3745B3184BAE8CAA8691E7C63454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Cr_x00e9_ateur" minOccurs="0"/>
                <xsd:element ref="ns2:Date_x0020_de_x0020_cr_x00e9_ation" minOccurs="0"/>
                <xsd:element ref="ns2:Modificateur" minOccurs="0"/>
                <xsd:element ref="ns2:Date_x0020_de_x0020_Modification" minOccurs="0"/>
                <xsd:element ref="ns2:Description" minOccurs="0"/>
                <xsd:element ref="ns2:Date_x0020_de_x0020_dernier_x0020_acc_x00e8_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Cr_x00e9_ateur" ma:readOnly="true" ma:index="8" nillable="true" ma:displayName="Créateur" ma:internalName="Cr_x00e9_ateur">
      <xsd:simpleType>
        <xsd:restriction base="dms:Text">
</xsd:restriction>
      </xsd:simpleType>
    </xsd:element>
    <xsd:element name="Date_x0020_de_x0020_cr_x00e9_ation" ma:readOnly="true" ma:index="9" nillable="true" ma:displayName="Date de création" ma:format="DateTime" ma:internalName="Date_x0020_de_x0020_cr_x00e9_ation">
      <xsd:simpleType>
        <xsd:restriction base="dms:DateTime">
</xsd:restriction>
      </xsd:simpleType>
    </xsd:element>
    <xsd:element name="Modificateur" ma:readOnly="true" ma:index="10" nillable="true" ma:displayName="Modificateur" ma:internalName="Modificateur">
      <xsd:simpleType>
        <xsd:restriction base="dms:Text">
</xsd:restriction>
      </xsd:simpleType>
    </xsd:element>
    <xsd:element name="Date_x0020_de_x0020_Modification" ma:readOnly="true" ma:index="11" nillable="true" ma:displayName="Date de Modification" ma:format="DateTime" ma:internalName="Date_x0020_de_x0020_Modification">
      <xsd:simpleType>
        <xsd:restriction base="dms:DateTime">
</xsd:restriction>
      </xsd:simpleType>
    </xsd:element>
    <xsd:element name="Description" ma:index="12" nillable="true" ma:displayName="Description" ma:internalName="Description">
      <xsd:simpleType>
        <xsd:restriction base="dms:Note">
</xsd:restriction>
      </xsd:simpleType>
    </xsd:element>
    <xsd:element name="Date_x0020_de_x0020_dernier_x0020_acc_x00e8_s" ma:readOnly="true" ma:index="13" nillable="true" ma:displayName="Date de dernier accès" ma:format="DateTime" ma:internalName="Date_x0020_de_x0020_dernier_x0020_acc_x00e8_s">
      <xsd:simpleType>
        <xsd:restriction base="dms:DateTim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95DEED-6848-49D3-AC1C-69E6BD96C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A7BC1-B05E-45F7-8481-9F3267728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D289D-9336-4FC1-B0BC-234EB2E4BFA7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FC7A6E36-CE93-4A29-B440-DBAE131F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d'aide à la création - cinéma</vt:lpstr>
    </vt:vector>
  </TitlesOfParts>
  <Company>ETNIC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d'aide à la création - cinéma</dc:title>
  <dc:creator>FWB</dc:creator>
  <cp:lastModifiedBy>Laura Nanchino</cp:lastModifiedBy>
  <cp:revision>2</cp:revision>
  <cp:lastPrinted>2023-10-25T09:36:00Z</cp:lastPrinted>
  <dcterms:created xsi:type="dcterms:W3CDTF">2025-01-29T09:48:00Z</dcterms:created>
  <dcterms:modified xsi:type="dcterms:W3CDTF">2025-01-29T09:48:00Z</dcterms:modified>
</cp:coreProperties>
</file>