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A8" w:rsidRPr="00E23AA0" w:rsidRDefault="00590CA8" w:rsidP="00590CA8">
      <w:pPr>
        <w:pStyle w:val="Titre1"/>
        <w:rPr>
          <w:rFonts w:eastAsia="Calibri"/>
          <w:b/>
          <w:color w:val="000000" w:themeColor="text1"/>
          <w:lang w:val="fr-FR"/>
        </w:rPr>
      </w:pPr>
      <w:bookmarkStart w:id="0" w:name="_Projet_éducatif"/>
      <w:bookmarkStart w:id="1" w:name="_Projet_pédagogique"/>
      <w:bookmarkStart w:id="2" w:name="_Radiodiffusion_sonore_en"/>
      <w:bookmarkStart w:id="3" w:name="_GoBack"/>
      <w:bookmarkEnd w:id="0"/>
      <w:bookmarkEnd w:id="1"/>
      <w:bookmarkEnd w:id="2"/>
      <w:bookmarkEnd w:id="3"/>
      <w:r w:rsidRPr="00E23AA0">
        <w:rPr>
          <w:rFonts w:eastAsia="Calibri"/>
          <w:b/>
          <w:color w:val="000000" w:themeColor="text1"/>
          <w:lang w:val="fr-FR"/>
        </w:rPr>
        <w:t>Radiodiffusion sonore en mode hertzien terrestre analogique</w:t>
      </w:r>
    </w:p>
    <w:p w:rsidR="00590CA8" w:rsidRPr="00590CA8" w:rsidRDefault="00590CA8" w:rsidP="00590CA8">
      <w:pPr>
        <w:spacing w:before="0" w:beforeAutospacing="0" w:after="160" w:afterAutospacing="0" w:line="259" w:lineRule="auto"/>
        <w:ind w:left="0"/>
        <w:jc w:val="left"/>
        <w:rPr>
          <w:rFonts w:eastAsia="Calibri" w:cstheme="minorHAnsi"/>
          <w:b/>
          <w:bCs/>
          <w:sz w:val="24"/>
          <w:szCs w:val="24"/>
          <w:lang w:val="fr-FR"/>
        </w:rPr>
      </w:pPr>
      <w:r w:rsidRPr="00590CA8">
        <w:rPr>
          <w:rFonts w:eastAsia="Calibri" w:cstheme="minorHAnsi"/>
          <w:b/>
          <w:bCs/>
          <w:sz w:val="24"/>
          <w:szCs w:val="24"/>
          <w:lang w:val="fr-FR"/>
        </w:rPr>
        <w:t>Formulaire d’établissement de la fiche technique pour les radios d’école</w:t>
      </w:r>
    </w:p>
    <w:p w:rsidR="00590CA8" w:rsidRPr="00590CA8" w:rsidRDefault="00590CA8" w:rsidP="00590CA8">
      <w:pPr>
        <w:spacing w:before="0" w:beforeAutospacing="0" w:after="160" w:afterAutospacing="0" w:line="276" w:lineRule="auto"/>
        <w:ind w:left="0"/>
        <w:rPr>
          <w:rFonts w:eastAsia="Calibri" w:cstheme="minorHAnsi"/>
          <w:sz w:val="18"/>
          <w:szCs w:val="18"/>
          <w:lang w:val="fr-FR"/>
        </w:rPr>
      </w:pPr>
      <w:r w:rsidRPr="00590CA8">
        <w:rPr>
          <w:rFonts w:eastAsia="Calibri" w:cstheme="minorHAnsi"/>
          <w:sz w:val="18"/>
          <w:szCs w:val="18"/>
          <w:lang w:val="fr-FR"/>
        </w:rPr>
        <w:t xml:space="preserve">Chaque fréquence correspond à des caractéristiques d’émission particulières. La fiche technique définit les modalités techniques </w:t>
      </w:r>
      <w:r w:rsidR="00AD222F">
        <w:rPr>
          <w:rFonts w:eastAsia="Calibri" w:cstheme="minorHAnsi"/>
          <w:sz w:val="18"/>
          <w:szCs w:val="18"/>
          <w:lang w:val="fr-FR"/>
        </w:rPr>
        <w:t>que vous devez respecter</w:t>
      </w:r>
      <w:r w:rsidRPr="00590CA8">
        <w:rPr>
          <w:rFonts w:eastAsia="Calibri" w:cstheme="minorHAnsi"/>
          <w:sz w:val="18"/>
          <w:szCs w:val="18"/>
          <w:lang w:val="fr-FR"/>
        </w:rPr>
        <w:t xml:space="preserve">. Son contenu, défini à l’article 8.2.1 -2 §3 du décret du 4 février 2021 relatif aux services de médias audiovisuels et </w:t>
      </w:r>
      <w:r w:rsidR="009F1CFA">
        <w:rPr>
          <w:rFonts w:eastAsia="Calibri" w:cstheme="minorHAnsi"/>
          <w:sz w:val="18"/>
          <w:szCs w:val="18"/>
          <w:lang w:val="fr-FR"/>
        </w:rPr>
        <w:t xml:space="preserve">aux services </w:t>
      </w:r>
      <w:r w:rsidRPr="00590CA8">
        <w:rPr>
          <w:rFonts w:eastAsia="Calibri" w:cstheme="minorHAnsi"/>
          <w:sz w:val="18"/>
          <w:szCs w:val="18"/>
          <w:lang w:val="fr-FR"/>
        </w:rPr>
        <w:t>de partage de vidéos</w:t>
      </w:r>
      <w:r w:rsidR="00AD222F">
        <w:rPr>
          <w:rFonts w:eastAsia="Calibri" w:cstheme="minorHAnsi"/>
          <w:sz w:val="18"/>
          <w:szCs w:val="18"/>
          <w:lang w:val="fr-FR"/>
        </w:rPr>
        <w:t>,</w:t>
      </w:r>
      <w:r w:rsidRPr="00590CA8">
        <w:rPr>
          <w:rFonts w:eastAsia="Calibri" w:cstheme="minorHAnsi"/>
          <w:sz w:val="18"/>
          <w:szCs w:val="18"/>
          <w:lang w:val="fr-FR"/>
        </w:rPr>
        <w:t xml:space="preserve"> nécessite </w:t>
      </w:r>
      <w:r w:rsidR="00AD222F">
        <w:rPr>
          <w:rFonts w:eastAsia="Calibri" w:cstheme="minorHAnsi"/>
          <w:sz w:val="18"/>
          <w:szCs w:val="18"/>
          <w:lang w:val="fr-FR"/>
        </w:rPr>
        <w:t>la transmission de</w:t>
      </w:r>
      <w:r w:rsidRPr="00590CA8">
        <w:rPr>
          <w:rFonts w:eastAsia="Calibri" w:cstheme="minorHAnsi"/>
          <w:sz w:val="18"/>
          <w:szCs w:val="18"/>
          <w:lang w:val="fr-FR"/>
        </w:rPr>
        <w:t xml:space="preserve"> certains éléments </w:t>
      </w:r>
      <w:r w:rsidR="00AD222F">
        <w:rPr>
          <w:rFonts w:eastAsia="Calibri" w:cstheme="minorHAnsi"/>
          <w:sz w:val="18"/>
          <w:szCs w:val="18"/>
          <w:lang w:val="fr-FR"/>
        </w:rPr>
        <w:t>à travers ce formulaire</w:t>
      </w:r>
      <w:r w:rsidRPr="00590CA8">
        <w:rPr>
          <w:rFonts w:eastAsia="Calibri" w:cstheme="minorHAnsi"/>
          <w:sz w:val="18"/>
          <w:szCs w:val="18"/>
          <w:lang w:val="fr-FR"/>
        </w:rPr>
        <w:t>. Sur cette base, les services du Gouvernement de la Communauté française pourront vous délivrer la fiche technique. Ainsi établie, cette fiche technique constitue un document essentiel de votre autorisation. Toute modification ultérieure des données transmises dans le présent formulaire devra faire l’objet d’une notification aux services du Gouvernement en renvoyant un nouveau formulaire.</w:t>
      </w:r>
    </w:p>
    <w:p w:rsidR="00590CA8" w:rsidRPr="00590CA8" w:rsidRDefault="00590CA8" w:rsidP="00590CA8">
      <w:pPr>
        <w:spacing w:before="0" w:beforeAutospacing="0" w:after="160" w:afterAutospacing="0" w:line="259" w:lineRule="auto"/>
        <w:ind w:left="0"/>
        <w:rPr>
          <w:rFonts w:eastAsia="Calibri" w:cstheme="minorHAnsi"/>
          <w:sz w:val="18"/>
          <w:szCs w:val="18"/>
          <w:lang w:val="fr-FR"/>
        </w:rPr>
      </w:pPr>
      <w:r w:rsidRPr="00590CA8">
        <w:rPr>
          <w:rFonts w:eastAsia="Calibri" w:cstheme="minorHAnsi"/>
          <w:sz w:val="18"/>
          <w:szCs w:val="18"/>
          <w:lang w:val="fr-FR"/>
        </w:rPr>
        <w:t xml:space="preserve">Le formulaire est à renvoyer sous </w:t>
      </w:r>
      <w:r w:rsidRPr="00590CA8">
        <w:rPr>
          <w:rFonts w:eastAsia="Calibri" w:cstheme="minorHAnsi"/>
          <w:sz w:val="18"/>
          <w:szCs w:val="18"/>
          <w:u w:val="single"/>
          <w:lang w:val="fr-FR"/>
        </w:rPr>
        <w:t>forme électronique uniquement</w:t>
      </w:r>
      <w:r w:rsidRPr="00590CA8">
        <w:rPr>
          <w:rFonts w:eastAsia="Calibri" w:cstheme="minorHAnsi"/>
          <w:sz w:val="18"/>
          <w:szCs w:val="18"/>
          <w:lang w:val="fr-FR"/>
        </w:rPr>
        <w:t xml:space="preserve">, à l’adresse </w:t>
      </w:r>
      <w:hyperlink r:id="rId7" w:history="1">
        <w:r w:rsidRPr="00554052">
          <w:rPr>
            <w:rFonts w:eastAsia="Calibri" w:cstheme="minorHAnsi"/>
            <w:color w:val="0563C1"/>
            <w:sz w:val="18"/>
            <w:szCs w:val="18"/>
            <w:u w:val="single"/>
            <w:lang w:val="fr-FR"/>
          </w:rPr>
          <w:t>gilles.havelange@cfwb.be</w:t>
        </w:r>
      </w:hyperlink>
      <w:r w:rsidRPr="00590CA8">
        <w:rPr>
          <w:rFonts w:eastAsia="Calibri" w:cstheme="minorHAnsi"/>
          <w:sz w:val="18"/>
          <w:szCs w:val="18"/>
          <w:lang w:val="fr-FR"/>
        </w:rPr>
        <w:t xml:space="preserve">. </w:t>
      </w:r>
    </w:p>
    <w:p w:rsidR="00590CA8" w:rsidRPr="00590CA8" w:rsidRDefault="00590CA8" w:rsidP="00590CA8">
      <w:pPr>
        <w:spacing w:before="0" w:beforeAutospacing="0" w:after="160" w:afterAutospacing="0" w:line="259" w:lineRule="auto"/>
        <w:ind w:left="0"/>
        <w:rPr>
          <w:rFonts w:eastAsia="Calibri" w:cstheme="minorHAnsi"/>
          <w:sz w:val="18"/>
          <w:szCs w:val="18"/>
          <w:lang w:val="fr-FR"/>
        </w:rPr>
      </w:pPr>
      <w:r w:rsidRPr="00590CA8">
        <w:rPr>
          <w:rFonts w:eastAsia="Calibri" w:cstheme="minorHAnsi"/>
          <w:sz w:val="18"/>
          <w:szCs w:val="18"/>
          <w:lang w:val="fr-FR"/>
        </w:rPr>
        <w:t>Nous vous invitons à consulter votre antenniste pour compléter au mieux ce formulaire. Les informations que vous nous communiquez doivent en effet correspondre exactement à la configuration réelle de votre émetteur.</w:t>
      </w: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t>Identification de l’éditeur</w:t>
      </w:r>
    </w:p>
    <w:tbl>
      <w:tblPr>
        <w:tblStyle w:val="Grilledutableau1"/>
        <w:tblW w:w="0" w:type="auto"/>
        <w:tblLook w:val="04A0" w:firstRow="1" w:lastRow="0" w:firstColumn="1" w:lastColumn="0" w:noHBand="0" w:noVBand="1"/>
      </w:tblPr>
      <w:tblGrid>
        <w:gridCol w:w="3539"/>
        <w:gridCol w:w="5523"/>
      </w:tblGrid>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Nom de la radio</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Nom de l’établissement scolaire</w:t>
            </w:r>
          </w:p>
        </w:tc>
        <w:tc>
          <w:tcPr>
            <w:tcW w:w="5523" w:type="dxa"/>
          </w:tcPr>
          <w:p w:rsidR="00590CA8" w:rsidRPr="00590CA8" w:rsidRDefault="00590CA8" w:rsidP="00590CA8">
            <w:pPr>
              <w:spacing w:after="160" w:line="259" w:lineRule="auto"/>
              <w:rPr>
                <w:rFonts w:eastAsia="Calibri" w:cstheme="minorHAnsi"/>
                <w:sz w:val="18"/>
                <w:szCs w:val="18"/>
              </w:rPr>
            </w:pPr>
          </w:p>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Adresse de l’établissement scolaire</w:t>
            </w:r>
          </w:p>
        </w:tc>
        <w:tc>
          <w:tcPr>
            <w:tcW w:w="5523" w:type="dxa"/>
          </w:tcPr>
          <w:p w:rsidR="00590CA8" w:rsidRPr="00590CA8" w:rsidRDefault="00590CA8" w:rsidP="00590CA8">
            <w:pPr>
              <w:spacing w:after="160" w:line="259" w:lineRule="auto"/>
              <w:rPr>
                <w:rFonts w:eastAsia="Calibri" w:cstheme="minorHAnsi"/>
                <w:sz w:val="18"/>
                <w:szCs w:val="18"/>
              </w:rPr>
            </w:pPr>
          </w:p>
        </w:tc>
      </w:tr>
    </w:tbl>
    <w:p w:rsidR="00590CA8" w:rsidRPr="00590CA8" w:rsidRDefault="00590CA8" w:rsidP="00590CA8">
      <w:pPr>
        <w:spacing w:before="0" w:beforeAutospacing="0" w:afterAutospacing="0" w:line="259" w:lineRule="auto"/>
        <w:ind w:left="0"/>
        <w:jc w:val="left"/>
        <w:rPr>
          <w:rFonts w:eastAsia="Calibri" w:cstheme="minorHAnsi"/>
          <w:sz w:val="18"/>
          <w:szCs w:val="18"/>
          <w:lang w:val="fr-FR"/>
        </w:rPr>
      </w:pP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t>Identification de la radiofréquence</w:t>
      </w:r>
    </w:p>
    <w:tbl>
      <w:tblPr>
        <w:tblStyle w:val="Grilledutableau1"/>
        <w:tblW w:w="0" w:type="auto"/>
        <w:tblLook w:val="04A0" w:firstRow="1" w:lastRow="0" w:firstColumn="1" w:lastColumn="0" w:noHBand="0" w:noVBand="1"/>
      </w:tblPr>
      <w:tblGrid>
        <w:gridCol w:w="3539"/>
        <w:gridCol w:w="5523"/>
      </w:tblGrid>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Fréquence [MHz]</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Localité</w:t>
            </w:r>
          </w:p>
        </w:tc>
        <w:tc>
          <w:tcPr>
            <w:tcW w:w="5523" w:type="dxa"/>
          </w:tcPr>
          <w:p w:rsidR="00590CA8" w:rsidRPr="00590CA8" w:rsidRDefault="00590CA8" w:rsidP="00590CA8">
            <w:pPr>
              <w:spacing w:after="160" w:line="259" w:lineRule="auto"/>
              <w:rPr>
                <w:rFonts w:eastAsia="Calibri" w:cstheme="minorHAnsi"/>
                <w:sz w:val="18"/>
                <w:szCs w:val="18"/>
              </w:rPr>
            </w:pPr>
          </w:p>
        </w:tc>
      </w:tr>
    </w:tbl>
    <w:p w:rsidR="00590CA8" w:rsidRPr="00590CA8" w:rsidRDefault="00590CA8" w:rsidP="00590CA8">
      <w:pPr>
        <w:spacing w:before="0" w:beforeAutospacing="0" w:after="160" w:afterAutospacing="0" w:line="259" w:lineRule="auto"/>
        <w:ind w:left="0"/>
        <w:jc w:val="left"/>
        <w:rPr>
          <w:rFonts w:eastAsia="Calibri" w:cstheme="minorHAnsi"/>
          <w:i/>
          <w:iCs/>
          <w:sz w:val="18"/>
          <w:szCs w:val="18"/>
          <w:lang w:val="fr-FR"/>
        </w:rPr>
      </w:pPr>
      <w:r w:rsidRPr="00590CA8">
        <w:rPr>
          <w:rFonts w:eastAsia="Calibri" w:cstheme="minorHAnsi"/>
          <w:i/>
          <w:iCs/>
          <w:sz w:val="18"/>
          <w:szCs w:val="18"/>
          <w:lang w:val="fr-FR"/>
        </w:rPr>
        <w:t>Ces informations doivent correspondre à ce qui figure sur votre titre d’autorisation.</w:t>
      </w: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t>Identification du responsable technique</w:t>
      </w:r>
    </w:p>
    <w:tbl>
      <w:tblPr>
        <w:tblStyle w:val="Grilledutableau1"/>
        <w:tblW w:w="0" w:type="auto"/>
        <w:tblLook w:val="04A0" w:firstRow="1" w:lastRow="0" w:firstColumn="1" w:lastColumn="0" w:noHBand="0" w:noVBand="1"/>
      </w:tblPr>
      <w:tblGrid>
        <w:gridCol w:w="3539"/>
        <w:gridCol w:w="5523"/>
      </w:tblGrid>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Nom et prénom</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Téléphone direct</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Adresse de courrier électronique</w:t>
            </w:r>
          </w:p>
        </w:tc>
        <w:tc>
          <w:tcPr>
            <w:tcW w:w="5523" w:type="dxa"/>
          </w:tcPr>
          <w:p w:rsidR="00590CA8" w:rsidRPr="00590CA8" w:rsidRDefault="00590CA8" w:rsidP="00590CA8">
            <w:pPr>
              <w:spacing w:after="160" w:line="259" w:lineRule="auto"/>
              <w:rPr>
                <w:rFonts w:eastAsia="Calibri" w:cstheme="minorHAnsi"/>
                <w:sz w:val="18"/>
                <w:szCs w:val="18"/>
              </w:rPr>
            </w:pPr>
          </w:p>
        </w:tc>
      </w:tr>
    </w:tbl>
    <w:p w:rsidR="00590CA8" w:rsidRPr="00590CA8" w:rsidRDefault="00590CA8" w:rsidP="00590CA8">
      <w:pPr>
        <w:spacing w:before="0" w:beforeAutospacing="0" w:afterAutospacing="0" w:line="259" w:lineRule="auto"/>
        <w:ind w:left="0"/>
        <w:jc w:val="left"/>
        <w:rPr>
          <w:rFonts w:eastAsia="Calibri" w:cstheme="minorHAnsi"/>
          <w:sz w:val="18"/>
          <w:szCs w:val="18"/>
          <w:lang w:val="fr-FR"/>
        </w:rPr>
      </w:pP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t>Localisation du site d’émission</w:t>
      </w:r>
    </w:p>
    <w:tbl>
      <w:tblPr>
        <w:tblStyle w:val="Grilledutableau1"/>
        <w:tblW w:w="0" w:type="auto"/>
        <w:tblLook w:val="04A0" w:firstRow="1" w:lastRow="0" w:firstColumn="1" w:lastColumn="0" w:noHBand="0" w:noVBand="1"/>
      </w:tblPr>
      <w:tblGrid>
        <w:gridCol w:w="3539"/>
        <w:gridCol w:w="5523"/>
      </w:tblGrid>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noProof/>
                <w:sz w:val="18"/>
                <w:szCs w:val="18"/>
              </w:rPr>
              <w:t>Adresse du site d’émission</w:t>
            </w:r>
          </w:p>
        </w:tc>
        <w:tc>
          <w:tcPr>
            <w:tcW w:w="5523" w:type="dxa"/>
          </w:tcPr>
          <w:p w:rsidR="00590CA8" w:rsidRPr="00590CA8" w:rsidRDefault="00590CA8" w:rsidP="00590CA8">
            <w:pPr>
              <w:spacing w:after="160" w:line="259" w:lineRule="auto"/>
              <w:rPr>
                <w:rFonts w:eastAsia="Calibri" w:cstheme="minorHAnsi"/>
                <w:sz w:val="18"/>
                <w:szCs w:val="18"/>
              </w:rPr>
            </w:pPr>
          </w:p>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vMerge w:val="restart"/>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Coordonnées géographiques du site d’émission</w:t>
            </w:r>
          </w:p>
        </w:tc>
        <w:tc>
          <w:tcPr>
            <w:tcW w:w="5523"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 xml:space="preserve">Latitude : </w:t>
            </w:r>
          </w:p>
        </w:tc>
      </w:tr>
      <w:tr w:rsidR="00590CA8" w:rsidRPr="00590CA8" w:rsidTr="00266A70">
        <w:tc>
          <w:tcPr>
            <w:tcW w:w="3539" w:type="dxa"/>
            <w:vMerge/>
          </w:tcPr>
          <w:p w:rsidR="00590CA8" w:rsidRPr="00590CA8" w:rsidRDefault="00590CA8" w:rsidP="00590CA8">
            <w:pPr>
              <w:spacing w:after="160" w:line="259" w:lineRule="auto"/>
              <w:rPr>
                <w:rFonts w:eastAsia="Calibri" w:cstheme="minorHAnsi"/>
                <w:sz w:val="18"/>
                <w:szCs w:val="18"/>
              </w:rPr>
            </w:pPr>
          </w:p>
        </w:tc>
        <w:tc>
          <w:tcPr>
            <w:tcW w:w="5523"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Longitude :</w:t>
            </w: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Précisions ou remarques éventuelles concernant la localisation</w:t>
            </w:r>
          </w:p>
        </w:tc>
        <w:tc>
          <w:tcPr>
            <w:tcW w:w="5523" w:type="dxa"/>
          </w:tcPr>
          <w:p w:rsidR="00590CA8" w:rsidRPr="00590CA8" w:rsidRDefault="00590CA8" w:rsidP="00590CA8">
            <w:pPr>
              <w:spacing w:after="160" w:line="259" w:lineRule="auto"/>
              <w:rPr>
                <w:rFonts w:eastAsia="Calibri" w:cstheme="minorHAnsi"/>
                <w:sz w:val="18"/>
                <w:szCs w:val="18"/>
              </w:rPr>
            </w:pPr>
          </w:p>
        </w:tc>
      </w:tr>
    </w:tbl>
    <w:p w:rsidR="00590CA8" w:rsidRPr="00590CA8" w:rsidRDefault="00590CA8" w:rsidP="00590CA8">
      <w:pPr>
        <w:spacing w:before="0" w:beforeAutospacing="0" w:after="160" w:afterAutospacing="0" w:line="259" w:lineRule="auto"/>
        <w:ind w:left="0"/>
        <w:jc w:val="left"/>
        <w:rPr>
          <w:rFonts w:ascii="Poppins" w:eastAsia="Calibri" w:hAnsi="Poppins" w:cs="Times New Roman"/>
          <w:b/>
          <w:bCs/>
          <w:sz w:val="24"/>
          <w:szCs w:val="24"/>
          <w:lang w:val="fr-FR"/>
        </w:rPr>
      </w:pPr>
      <w:r w:rsidRPr="00590CA8">
        <w:rPr>
          <w:rFonts w:ascii="Poppins" w:eastAsia="Calibri" w:hAnsi="Poppins" w:cs="Times New Roman"/>
          <w:b/>
          <w:bCs/>
          <w:sz w:val="24"/>
          <w:szCs w:val="24"/>
          <w:lang w:val="fr-FR"/>
        </w:rPr>
        <w:br w:type="page"/>
      </w:r>
    </w:p>
    <w:p w:rsidR="00590CA8" w:rsidRPr="00590CA8" w:rsidRDefault="00590CA8" w:rsidP="00590CA8">
      <w:pPr>
        <w:spacing w:before="0" w:beforeAutospacing="0" w:after="160" w:afterAutospacing="0" w:line="259" w:lineRule="auto"/>
        <w:ind w:left="0"/>
        <w:jc w:val="left"/>
        <w:rPr>
          <w:rFonts w:eastAsia="Calibri" w:cstheme="minorHAnsi"/>
          <w:b/>
          <w:bCs/>
          <w:sz w:val="24"/>
          <w:szCs w:val="24"/>
          <w:lang w:val="fr-FR"/>
        </w:rPr>
      </w:pPr>
      <w:r w:rsidRPr="00590CA8">
        <w:rPr>
          <w:rFonts w:eastAsia="Calibri" w:cstheme="minorHAnsi"/>
          <w:b/>
          <w:bCs/>
          <w:sz w:val="24"/>
          <w:szCs w:val="24"/>
          <w:lang w:val="fr-FR"/>
        </w:rPr>
        <w:lastRenderedPageBreak/>
        <w:t>Données techniques du site d’émission</w:t>
      </w: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t>Emetteur et antenne</w:t>
      </w:r>
    </w:p>
    <w:tbl>
      <w:tblPr>
        <w:tblStyle w:val="Grilledutableau1"/>
        <w:tblW w:w="0" w:type="auto"/>
        <w:tblLook w:val="04A0" w:firstRow="1" w:lastRow="0" w:firstColumn="1" w:lastColumn="0" w:noHBand="0" w:noVBand="1"/>
      </w:tblPr>
      <w:tblGrid>
        <w:gridCol w:w="3539"/>
        <w:gridCol w:w="5523"/>
      </w:tblGrid>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Code PI utilisé (RDS)</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Puissance en sortie d’émetteur</w:t>
            </w:r>
          </w:p>
          <w:p w:rsidR="00590CA8" w:rsidRPr="00590CA8" w:rsidRDefault="00590CA8" w:rsidP="00590CA8">
            <w:pPr>
              <w:spacing w:after="160" w:line="259" w:lineRule="auto"/>
              <w:rPr>
                <w:rFonts w:eastAsia="Calibri" w:cstheme="minorHAnsi"/>
                <w:i/>
                <w:sz w:val="16"/>
                <w:szCs w:val="16"/>
              </w:rPr>
            </w:pPr>
            <w:r w:rsidRPr="00590CA8">
              <w:rPr>
                <w:rFonts w:eastAsia="Calibri" w:cstheme="minorHAnsi"/>
                <w:i/>
                <w:sz w:val="16"/>
                <w:szCs w:val="16"/>
              </w:rPr>
              <w:t>[W]</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 xml:space="preserve">Type d’antenne </w:t>
            </w:r>
            <w:r w:rsidRPr="00590CA8">
              <w:rPr>
                <w:rFonts w:eastAsia="Calibri" w:cstheme="minorHAnsi"/>
                <w:sz w:val="18"/>
                <w:szCs w:val="18"/>
              </w:rPr>
              <w:br/>
            </w:r>
            <w:r w:rsidRPr="00590CA8">
              <w:rPr>
                <w:rFonts w:eastAsia="Calibri" w:cstheme="minorHAnsi"/>
                <w:i/>
                <w:iCs/>
                <w:sz w:val="16"/>
                <w:szCs w:val="16"/>
              </w:rPr>
              <w:t>En cas de dipôles, préciser leur nombre.</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 xml:space="preserve">Gain maximal de l’antenne </w:t>
            </w:r>
            <w:r w:rsidRPr="00590CA8">
              <w:rPr>
                <w:rFonts w:eastAsia="Calibri" w:cstheme="minorHAnsi"/>
                <w:sz w:val="18"/>
                <w:szCs w:val="18"/>
              </w:rPr>
              <w:br/>
            </w:r>
            <w:r w:rsidRPr="00590CA8">
              <w:rPr>
                <w:rFonts w:eastAsia="Calibri" w:cstheme="minorHAnsi"/>
                <w:i/>
                <w:iCs/>
                <w:sz w:val="16"/>
                <w:szCs w:val="16"/>
              </w:rPr>
              <w:t>(dBi ou dBd)</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Orientation de l’antenne</w:t>
            </w:r>
            <w:r w:rsidRPr="00590CA8">
              <w:rPr>
                <w:rFonts w:eastAsia="Calibri" w:cstheme="minorHAnsi"/>
                <w:sz w:val="18"/>
                <w:szCs w:val="18"/>
              </w:rPr>
              <w:br/>
            </w:r>
            <w:r w:rsidRPr="00590CA8">
              <w:rPr>
                <w:rFonts w:eastAsia="Calibri" w:cstheme="minorHAnsi"/>
                <w:i/>
                <w:iCs/>
                <w:sz w:val="16"/>
                <w:szCs w:val="16"/>
              </w:rPr>
              <w:t>Azimut</w:t>
            </w:r>
            <w:r w:rsidRPr="00590CA8">
              <w:rPr>
                <w:rFonts w:eastAsia="Calibri" w:cstheme="minorHAnsi"/>
                <w:sz w:val="16"/>
                <w:szCs w:val="16"/>
              </w:rPr>
              <w:t xml:space="preserve"> </w:t>
            </w:r>
            <w:r w:rsidRPr="00590CA8">
              <w:rPr>
                <w:rFonts w:eastAsia="Calibri" w:cstheme="minorHAnsi"/>
                <w:i/>
                <w:iCs/>
                <w:sz w:val="16"/>
                <w:szCs w:val="16"/>
              </w:rPr>
              <w:t>en degrés par rapport au Nord.</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Polarisation</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Hauteur de l’antenne</w:t>
            </w:r>
            <w:r w:rsidRPr="00590CA8">
              <w:rPr>
                <w:rFonts w:eastAsia="Calibri" w:cstheme="minorHAnsi"/>
                <w:sz w:val="18"/>
                <w:szCs w:val="18"/>
              </w:rPr>
              <w:br/>
            </w:r>
            <w:r w:rsidRPr="00590CA8">
              <w:rPr>
                <w:rFonts w:eastAsia="Calibri" w:cstheme="minorHAnsi"/>
                <w:i/>
                <w:iCs/>
                <w:sz w:val="16"/>
                <w:szCs w:val="16"/>
              </w:rPr>
              <w:t>Par rapport au sol [m]</w:t>
            </w:r>
          </w:p>
        </w:tc>
        <w:tc>
          <w:tcPr>
            <w:tcW w:w="5523" w:type="dxa"/>
          </w:tcPr>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Complément d’information pour des antennes particulières</w:t>
            </w:r>
          </w:p>
        </w:tc>
        <w:tc>
          <w:tcPr>
            <w:tcW w:w="5523" w:type="dxa"/>
          </w:tcPr>
          <w:p w:rsidR="00590CA8" w:rsidRPr="00590CA8" w:rsidRDefault="00590CA8" w:rsidP="00590CA8">
            <w:pPr>
              <w:spacing w:after="160" w:line="259" w:lineRule="auto"/>
              <w:rPr>
                <w:rFonts w:eastAsia="Calibri" w:cstheme="minorHAnsi"/>
                <w:sz w:val="18"/>
                <w:szCs w:val="18"/>
              </w:rPr>
            </w:pPr>
          </w:p>
          <w:p w:rsidR="00590CA8" w:rsidRPr="00590CA8" w:rsidRDefault="00590CA8" w:rsidP="00590CA8">
            <w:pPr>
              <w:spacing w:after="160" w:line="259" w:lineRule="auto"/>
              <w:rPr>
                <w:rFonts w:eastAsia="Calibri" w:cstheme="minorHAnsi"/>
                <w:sz w:val="18"/>
                <w:szCs w:val="18"/>
              </w:rPr>
            </w:pPr>
          </w:p>
          <w:p w:rsidR="00590CA8" w:rsidRPr="00590CA8" w:rsidRDefault="00590CA8" w:rsidP="00590CA8">
            <w:pPr>
              <w:spacing w:after="160" w:line="259" w:lineRule="auto"/>
              <w:rPr>
                <w:rFonts w:eastAsia="Calibri" w:cstheme="minorHAnsi"/>
                <w:sz w:val="18"/>
                <w:szCs w:val="18"/>
              </w:rPr>
            </w:pPr>
          </w:p>
        </w:tc>
      </w:tr>
      <w:tr w:rsidR="00590CA8" w:rsidRPr="00590CA8" w:rsidTr="00266A70">
        <w:tc>
          <w:tcPr>
            <w:tcW w:w="3539" w:type="dxa"/>
          </w:tcPr>
          <w:p w:rsidR="00590CA8" w:rsidRPr="00590CA8" w:rsidRDefault="00590CA8" w:rsidP="00590CA8">
            <w:pPr>
              <w:spacing w:after="160" w:line="259" w:lineRule="auto"/>
              <w:rPr>
                <w:rFonts w:eastAsia="Calibri" w:cstheme="minorHAnsi"/>
                <w:sz w:val="18"/>
                <w:szCs w:val="18"/>
              </w:rPr>
            </w:pPr>
            <w:r w:rsidRPr="00590CA8">
              <w:rPr>
                <w:rFonts w:eastAsia="Calibri" w:cstheme="minorHAnsi"/>
                <w:sz w:val="18"/>
                <w:szCs w:val="18"/>
              </w:rPr>
              <w:t>Perte de puissance globale entre l'émetteur et l'antenne (en dB)</w:t>
            </w:r>
          </w:p>
        </w:tc>
        <w:tc>
          <w:tcPr>
            <w:tcW w:w="5523" w:type="dxa"/>
          </w:tcPr>
          <w:p w:rsidR="00590CA8" w:rsidRPr="00590CA8" w:rsidRDefault="00590CA8" w:rsidP="00590CA8">
            <w:pPr>
              <w:spacing w:after="160" w:line="259" w:lineRule="auto"/>
              <w:rPr>
                <w:rFonts w:eastAsia="Calibri" w:cstheme="minorHAnsi"/>
                <w:sz w:val="18"/>
                <w:szCs w:val="18"/>
              </w:rPr>
            </w:pPr>
          </w:p>
        </w:tc>
      </w:tr>
    </w:tbl>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t>Type et longueur de câble utilisé</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701"/>
        <w:gridCol w:w="1701"/>
        <w:gridCol w:w="1276"/>
        <w:gridCol w:w="1276"/>
        <w:gridCol w:w="1842"/>
      </w:tblGrid>
      <w:tr w:rsidR="00590CA8" w:rsidRPr="00590CA8" w:rsidTr="00266A70">
        <w:trPr>
          <w:cantSplit/>
          <w:trHeight w:val="972"/>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Marque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Appellation</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Type</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Diamètre</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Diamètre</w:t>
            </w:r>
          </w:p>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Extérieur</w:t>
            </w:r>
          </w:p>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(mm)</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Longueur utilisée (m)</w:t>
            </w: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câble ordinaire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RG58</w:t>
            </w:r>
          </w:p>
        </w:tc>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5</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câble ordinaire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RG213</w:t>
            </w:r>
          </w:p>
        </w:tc>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10,3</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câble ordinaire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RG217</w:t>
            </w:r>
          </w:p>
        </w:tc>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13,8</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câble ordinaire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RG218</w:t>
            </w:r>
          </w:p>
        </w:tc>
        <w:tc>
          <w:tcPr>
            <w:tcW w:w="1276"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22</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superflexible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SCF14-50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1/4"</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7,8</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superflexible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SCF38-50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3/8"</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10,2</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superflexible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SCF12-50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1/2"</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13,7</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ultra flexible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UCF78-50A</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7/8"</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27,5</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ultra flexible</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UCF114-50A</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 1/4"</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39</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LCF14-50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1/4"</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10</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LCF38-50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3/8"</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11,2</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LCF12-50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1/2"</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16,2</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LCF58-50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5/8"</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21,4</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LCF78-50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7/8"</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27,8</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LCF114-50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 1/4"</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39</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LCF158-50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1 5/8"</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50,3</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RFS Cellflex</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low loss</w:t>
            </w:r>
          </w:p>
        </w:tc>
        <w:tc>
          <w:tcPr>
            <w:tcW w:w="1701"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LCF214-50</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2 1/4"</w:t>
            </w:r>
          </w:p>
        </w:tc>
        <w:tc>
          <w:tcPr>
            <w:tcW w:w="1276" w:type="dxa"/>
            <w:tcBorders>
              <w:top w:val="single" w:sz="4" w:space="0" w:color="000000"/>
              <w:left w:val="single" w:sz="4" w:space="0" w:color="000000"/>
              <w:bottom w:val="single" w:sz="4" w:space="0" w:color="000000"/>
              <w:right w:val="single" w:sz="4" w:space="0" w:color="000000"/>
            </w:tcBorders>
            <w:hideMark/>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59,9</w:t>
            </w:r>
          </w:p>
        </w:tc>
        <w:tc>
          <w:tcPr>
            <w:tcW w:w="1842"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2977" w:type="dxa"/>
            <w:gridSpan w:val="2"/>
            <w:vMerge w:val="restart"/>
            <w:tcBorders>
              <w:top w:val="single" w:sz="4" w:space="0" w:color="000000"/>
              <w:left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Autre</w:t>
            </w:r>
            <w:r w:rsidRPr="00590CA8">
              <w:rPr>
                <w:rFonts w:eastAsia="Tahoma" w:cstheme="minorHAnsi"/>
                <w:sz w:val="18"/>
                <w:szCs w:val="18"/>
                <w:lang w:eastAsia="fr-BE"/>
              </w:rPr>
              <w:br/>
            </w:r>
            <w:r w:rsidRPr="00590CA8">
              <w:rPr>
                <w:rFonts w:eastAsia="Tahoma" w:cstheme="minorHAnsi"/>
                <w:i/>
                <w:iCs/>
                <w:sz w:val="16"/>
                <w:szCs w:val="16"/>
                <w:lang w:eastAsia="fr-BE"/>
              </w:rPr>
              <w:t>Préciser les caractéristiques ci-contre.</w:t>
            </w:r>
          </w:p>
        </w:tc>
        <w:tc>
          <w:tcPr>
            <w:tcW w:w="1701"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Type</w:t>
            </w:r>
          </w:p>
        </w:tc>
        <w:tc>
          <w:tcPr>
            <w:tcW w:w="2552" w:type="dxa"/>
            <w:gridSpan w:val="2"/>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842" w:type="dxa"/>
            <w:vMerge w:val="restart"/>
            <w:tcBorders>
              <w:top w:val="single" w:sz="4" w:space="0" w:color="000000"/>
              <w:left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r w:rsidR="00590CA8" w:rsidRPr="00590CA8" w:rsidTr="00266A70">
        <w:trPr>
          <w:cantSplit/>
        </w:trPr>
        <w:tc>
          <w:tcPr>
            <w:tcW w:w="2977" w:type="dxa"/>
            <w:gridSpan w:val="2"/>
            <w:vMerge/>
            <w:tcBorders>
              <w:left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c>
          <w:tcPr>
            <w:tcW w:w="1701" w:type="dxa"/>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Atténuation spécifique</w:t>
            </w:r>
          </w:p>
        </w:tc>
        <w:tc>
          <w:tcPr>
            <w:tcW w:w="2552" w:type="dxa"/>
            <w:gridSpan w:val="2"/>
            <w:tcBorders>
              <w:top w:val="single" w:sz="4" w:space="0" w:color="000000"/>
              <w:left w:val="single" w:sz="4" w:space="0" w:color="000000"/>
              <w:bottom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r w:rsidRPr="00590CA8">
              <w:rPr>
                <w:rFonts w:eastAsia="Tahoma" w:cstheme="minorHAnsi"/>
                <w:sz w:val="18"/>
                <w:szCs w:val="18"/>
                <w:lang w:eastAsia="fr-BE"/>
              </w:rPr>
              <w:t>…….. dB/100 m à …………. MHz</w:t>
            </w:r>
          </w:p>
        </w:tc>
        <w:tc>
          <w:tcPr>
            <w:tcW w:w="1842" w:type="dxa"/>
            <w:vMerge/>
            <w:tcBorders>
              <w:left w:val="single" w:sz="4" w:space="0" w:color="000000"/>
              <w:right w:val="single" w:sz="4" w:space="0" w:color="000000"/>
            </w:tcBorders>
          </w:tcPr>
          <w:p w:rsidR="00590CA8" w:rsidRPr="00590CA8" w:rsidRDefault="00590CA8" w:rsidP="00590CA8">
            <w:pPr>
              <w:widowControl w:val="0"/>
              <w:suppressAutoHyphens/>
              <w:spacing w:before="0" w:beforeAutospacing="0" w:afterAutospacing="0" w:line="276" w:lineRule="auto"/>
              <w:ind w:left="0"/>
              <w:jc w:val="left"/>
              <w:rPr>
                <w:rFonts w:eastAsia="Tahoma" w:cstheme="minorHAnsi"/>
                <w:sz w:val="18"/>
                <w:szCs w:val="18"/>
                <w:lang w:eastAsia="fr-BE"/>
              </w:rPr>
            </w:pPr>
          </w:p>
        </w:tc>
      </w:tr>
    </w:tbl>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lastRenderedPageBreak/>
        <w:t>Diagramme directionnel (horizontal) de l’antenne</w:t>
      </w:r>
    </w:p>
    <w:tbl>
      <w:tblPr>
        <w:tblStyle w:val="Grilledutableau1"/>
        <w:tblW w:w="0" w:type="auto"/>
        <w:tblLook w:val="04A0" w:firstRow="1" w:lastRow="0" w:firstColumn="1" w:lastColumn="0" w:noHBand="0" w:noVBand="1"/>
      </w:tblPr>
      <w:tblGrid>
        <w:gridCol w:w="1109"/>
        <w:gridCol w:w="1156"/>
        <w:gridCol w:w="1109"/>
        <w:gridCol w:w="1156"/>
        <w:gridCol w:w="1110"/>
        <w:gridCol w:w="1156"/>
        <w:gridCol w:w="1110"/>
        <w:gridCol w:w="1156"/>
      </w:tblGrid>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azimut</w:t>
            </w:r>
          </w:p>
        </w:tc>
        <w:tc>
          <w:tcPr>
            <w:tcW w:w="1156"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atténuation</w:t>
            </w:r>
          </w:p>
        </w:tc>
        <w:tc>
          <w:tcPr>
            <w:tcW w:w="1109"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azimut</w:t>
            </w:r>
          </w:p>
        </w:tc>
        <w:tc>
          <w:tcPr>
            <w:tcW w:w="1156"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atténuation</w:t>
            </w:r>
          </w:p>
        </w:tc>
        <w:tc>
          <w:tcPr>
            <w:tcW w:w="1110"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azimut</w:t>
            </w:r>
          </w:p>
        </w:tc>
        <w:tc>
          <w:tcPr>
            <w:tcW w:w="1156"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atténuation</w:t>
            </w:r>
          </w:p>
        </w:tc>
        <w:tc>
          <w:tcPr>
            <w:tcW w:w="1110"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azimut</w:t>
            </w:r>
          </w:p>
        </w:tc>
        <w:tc>
          <w:tcPr>
            <w:tcW w:w="1156" w:type="dxa"/>
            <w:hideMark/>
          </w:tcPr>
          <w:p w:rsidR="00590CA8" w:rsidRPr="00590CA8" w:rsidRDefault="00590CA8" w:rsidP="00590CA8">
            <w:pPr>
              <w:widowControl w:val="0"/>
              <w:suppressAutoHyphens/>
              <w:spacing w:after="160" w:line="276" w:lineRule="auto"/>
              <w:rPr>
                <w:rFonts w:eastAsia="Tahoma" w:cstheme="minorHAnsi"/>
                <w:b/>
                <w:sz w:val="16"/>
                <w:szCs w:val="16"/>
                <w:lang w:eastAsia="fr-BE"/>
              </w:rPr>
            </w:pPr>
            <w:r w:rsidRPr="00590CA8">
              <w:rPr>
                <w:rFonts w:eastAsia="Tahoma" w:cstheme="minorHAnsi"/>
                <w:b/>
                <w:sz w:val="16"/>
                <w:szCs w:val="16"/>
                <w:lang w:eastAsia="fr-BE"/>
              </w:rPr>
              <w:t>atténuation</w:t>
            </w: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90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180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270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100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190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280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110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200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290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30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120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210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300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40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130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220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310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50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140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230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320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60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150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240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330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70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160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250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340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r w:rsidR="00590CA8" w:rsidRPr="00590CA8" w:rsidTr="00266A70">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80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09"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170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260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c>
          <w:tcPr>
            <w:tcW w:w="1110" w:type="dxa"/>
            <w:hideMark/>
          </w:tcPr>
          <w:p w:rsidR="00590CA8" w:rsidRPr="00590CA8" w:rsidRDefault="00590CA8" w:rsidP="00590CA8">
            <w:pPr>
              <w:widowControl w:val="0"/>
              <w:suppressAutoHyphens/>
              <w:spacing w:after="160" w:line="276" w:lineRule="auto"/>
              <w:rPr>
                <w:rFonts w:eastAsia="Tahoma" w:cstheme="minorHAnsi"/>
                <w:sz w:val="16"/>
                <w:szCs w:val="16"/>
                <w:lang w:eastAsia="fr-BE"/>
              </w:rPr>
            </w:pPr>
            <w:r w:rsidRPr="00590CA8">
              <w:rPr>
                <w:rFonts w:eastAsia="Tahoma" w:cstheme="minorHAnsi"/>
                <w:sz w:val="16"/>
                <w:szCs w:val="16"/>
                <w:lang w:eastAsia="fr-BE"/>
              </w:rPr>
              <w:t>350</w:t>
            </w:r>
          </w:p>
        </w:tc>
        <w:tc>
          <w:tcPr>
            <w:tcW w:w="1156" w:type="dxa"/>
          </w:tcPr>
          <w:p w:rsidR="00590CA8" w:rsidRPr="00590CA8" w:rsidRDefault="00590CA8" w:rsidP="00590CA8">
            <w:pPr>
              <w:widowControl w:val="0"/>
              <w:suppressAutoHyphens/>
              <w:spacing w:after="160" w:line="276" w:lineRule="auto"/>
              <w:rPr>
                <w:rFonts w:eastAsia="Tahoma" w:cstheme="minorHAnsi"/>
                <w:sz w:val="16"/>
                <w:szCs w:val="16"/>
                <w:lang w:eastAsia="fr-BE"/>
              </w:rPr>
            </w:pPr>
          </w:p>
        </w:tc>
      </w:tr>
    </w:tbl>
    <w:p w:rsidR="00590CA8" w:rsidRPr="00590CA8" w:rsidRDefault="00590CA8" w:rsidP="00590CA8">
      <w:pPr>
        <w:spacing w:before="0" w:beforeAutospacing="0" w:afterAutospacing="0" w:line="259" w:lineRule="auto"/>
        <w:ind w:left="0"/>
        <w:jc w:val="left"/>
        <w:rPr>
          <w:rFonts w:eastAsia="Calibri" w:cstheme="minorHAnsi"/>
          <w:sz w:val="18"/>
          <w:szCs w:val="18"/>
          <w:lang w:val="fr-FR"/>
        </w:rPr>
      </w:pPr>
    </w:p>
    <w:p w:rsidR="00590CA8" w:rsidRPr="00590CA8" w:rsidRDefault="00590CA8" w:rsidP="00590CA8">
      <w:pPr>
        <w:spacing w:before="0" w:beforeAutospacing="0" w:afterAutospacing="0" w:line="259" w:lineRule="auto"/>
        <w:ind w:left="0"/>
        <w:jc w:val="left"/>
        <w:rPr>
          <w:rFonts w:eastAsia="Calibri" w:cstheme="minorHAnsi"/>
          <w:b/>
          <w:bCs/>
          <w:sz w:val="18"/>
          <w:szCs w:val="18"/>
          <w:lang w:val="fr-FR"/>
        </w:rPr>
      </w:pPr>
      <w:r w:rsidRPr="00590CA8">
        <w:rPr>
          <w:rFonts w:eastAsia="Calibri" w:cstheme="minorHAnsi"/>
          <w:b/>
          <w:bCs/>
          <w:sz w:val="18"/>
          <w:szCs w:val="18"/>
          <w:lang w:val="fr-FR"/>
        </w:rPr>
        <w:t>Veuillez préciser la nature et le type de tout équipement inséré entre l’émetteur et l’antenne</w:t>
      </w:r>
    </w:p>
    <w:tbl>
      <w:tblPr>
        <w:tblStyle w:val="Grilledutableau1"/>
        <w:tblW w:w="0" w:type="auto"/>
        <w:tblLook w:val="04A0" w:firstRow="1" w:lastRow="0" w:firstColumn="1" w:lastColumn="0" w:noHBand="0" w:noVBand="1"/>
      </w:tblPr>
      <w:tblGrid>
        <w:gridCol w:w="9062"/>
      </w:tblGrid>
      <w:tr w:rsidR="00590CA8" w:rsidRPr="00590CA8" w:rsidTr="00266A70">
        <w:trPr>
          <w:trHeight w:val="3969"/>
        </w:trPr>
        <w:tc>
          <w:tcPr>
            <w:tcW w:w="9062" w:type="dxa"/>
          </w:tcPr>
          <w:p w:rsidR="00590CA8" w:rsidRPr="00590CA8" w:rsidRDefault="00590CA8" w:rsidP="00590CA8">
            <w:pPr>
              <w:spacing w:after="160" w:line="259" w:lineRule="auto"/>
              <w:rPr>
                <w:rFonts w:eastAsia="Calibri" w:cstheme="minorHAnsi"/>
                <w:i/>
                <w:iCs/>
                <w:sz w:val="16"/>
                <w:szCs w:val="16"/>
              </w:rPr>
            </w:pPr>
            <w:r w:rsidRPr="00590CA8">
              <w:rPr>
                <w:rFonts w:eastAsia="Calibri" w:cstheme="minorHAnsi"/>
                <w:i/>
                <w:iCs/>
                <w:sz w:val="16"/>
                <w:szCs w:val="16"/>
              </w:rPr>
              <w:t>Par exemple : filtre à cavité de marque XXX – modèle YYY.</w:t>
            </w:r>
          </w:p>
          <w:p w:rsidR="00590CA8" w:rsidRPr="00590CA8" w:rsidRDefault="00590CA8" w:rsidP="00590CA8">
            <w:pPr>
              <w:spacing w:after="160" w:line="259" w:lineRule="auto"/>
              <w:rPr>
                <w:rFonts w:eastAsia="Calibri" w:cstheme="minorHAnsi"/>
                <w:sz w:val="18"/>
                <w:szCs w:val="18"/>
              </w:rPr>
            </w:pPr>
          </w:p>
        </w:tc>
      </w:tr>
    </w:tbl>
    <w:p w:rsidR="00590CA8" w:rsidRPr="00590CA8" w:rsidRDefault="00590CA8" w:rsidP="00590CA8">
      <w:pPr>
        <w:spacing w:before="0" w:beforeAutospacing="0" w:after="160" w:afterAutospacing="0" w:line="259" w:lineRule="auto"/>
        <w:ind w:left="0"/>
        <w:jc w:val="left"/>
        <w:rPr>
          <w:rFonts w:ascii="Poppins" w:eastAsia="Calibri" w:hAnsi="Poppins" w:cs="Times New Roman"/>
          <w:sz w:val="18"/>
          <w:szCs w:val="18"/>
          <w:lang w:val="fr-FR"/>
        </w:rPr>
      </w:pPr>
    </w:p>
    <w:p w:rsidR="005F439B" w:rsidRPr="00590CA8" w:rsidRDefault="005F439B" w:rsidP="005F439B">
      <w:pPr>
        <w:rPr>
          <w:lang w:val="fr-FR"/>
        </w:rPr>
      </w:pPr>
    </w:p>
    <w:sectPr w:rsidR="005F439B" w:rsidRPr="00590C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40F" w:rsidRDefault="005D440F" w:rsidP="005D440F">
      <w:pPr>
        <w:spacing w:before="0"/>
      </w:pPr>
      <w:r>
        <w:separator/>
      </w:r>
    </w:p>
  </w:endnote>
  <w:endnote w:type="continuationSeparator" w:id="0">
    <w:p w:rsidR="005D440F" w:rsidRDefault="005D440F" w:rsidP="005D44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40F" w:rsidRDefault="005D440F" w:rsidP="005D440F">
      <w:pPr>
        <w:spacing w:before="0"/>
      </w:pPr>
      <w:r>
        <w:separator/>
      </w:r>
    </w:p>
  </w:footnote>
  <w:footnote w:type="continuationSeparator" w:id="0">
    <w:p w:rsidR="005D440F" w:rsidRDefault="005D440F" w:rsidP="005D440F">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E11"/>
    <w:multiLevelType w:val="hybridMultilevel"/>
    <w:tmpl w:val="A05436E2"/>
    <w:lvl w:ilvl="0" w:tplc="D020DEAE">
      <w:start w:val="1"/>
      <w:numFmt w:val="decimal"/>
      <w:lvlText w:val="%1."/>
      <w:lvlJc w:val="left"/>
      <w:pPr>
        <w:ind w:left="500" w:hanging="360"/>
      </w:pPr>
      <w:rPr>
        <w:rFonts w:ascii="Cambria" w:eastAsia="Cambria" w:hAnsi="Cambria" w:cs="Cambria" w:hint="default"/>
        <w:b/>
        <w:bCs/>
        <w:color w:val="365F91"/>
        <w:spacing w:val="-1"/>
        <w:w w:val="100"/>
        <w:sz w:val="28"/>
        <w:szCs w:val="28"/>
        <w:lang w:val="fr-BE" w:eastAsia="fr-BE" w:bidi="fr-BE"/>
      </w:rPr>
    </w:lvl>
    <w:lvl w:ilvl="1" w:tplc="7AE87618">
      <w:start w:val="1"/>
      <w:numFmt w:val="lowerLetter"/>
      <w:lvlText w:val="%2."/>
      <w:lvlJc w:val="left"/>
      <w:pPr>
        <w:ind w:left="860" w:hanging="361"/>
      </w:pPr>
      <w:rPr>
        <w:rFonts w:ascii="Cambria" w:eastAsia="Cambria" w:hAnsi="Cambria" w:cs="Cambria" w:hint="default"/>
        <w:b/>
        <w:bCs/>
        <w:color w:val="4F81BC"/>
        <w:spacing w:val="-1"/>
        <w:w w:val="100"/>
        <w:sz w:val="22"/>
        <w:szCs w:val="22"/>
        <w:lang w:val="fr-BE" w:eastAsia="fr-BE" w:bidi="fr-BE"/>
      </w:rPr>
    </w:lvl>
    <w:lvl w:ilvl="2" w:tplc="ED4AF1DE">
      <w:numFmt w:val="bullet"/>
      <w:lvlText w:val=""/>
      <w:lvlJc w:val="left"/>
      <w:pPr>
        <w:ind w:left="1580" w:hanging="360"/>
      </w:pPr>
      <w:rPr>
        <w:rFonts w:ascii="Wingdings" w:eastAsia="Wingdings" w:hAnsi="Wingdings" w:cs="Wingdings" w:hint="default"/>
        <w:color w:val="4F81BC"/>
        <w:w w:val="100"/>
        <w:sz w:val="22"/>
        <w:szCs w:val="22"/>
        <w:lang w:val="fr-BE" w:eastAsia="fr-BE" w:bidi="fr-BE"/>
      </w:rPr>
    </w:lvl>
    <w:lvl w:ilvl="3" w:tplc="9BA20C6A">
      <w:numFmt w:val="bullet"/>
      <w:lvlText w:val="•"/>
      <w:lvlJc w:val="left"/>
      <w:pPr>
        <w:ind w:left="2690" w:hanging="360"/>
      </w:pPr>
      <w:rPr>
        <w:lang w:val="fr-BE" w:eastAsia="fr-BE" w:bidi="fr-BE"/>
      </w:rPr>
    </w:lvl>
    <w:lvl w:ilvl="4" w:tplc="B1CC8C0A">
      <w:numFmt w:val="bullet"/>
      <w:lvlText w:val="•"/>
      <w:lvlJc w:val="left"/>
      <w:pPr>
        <w:ind w:left="3801" w:hanging="360"/>
      </w:pPr>
      <w:rPr>
        <w:lang w:val="fr-BE" w:eastAsia="fr-BE" w:bidi="fr-BE"/>
      </w:rPr>
    </w:lvl>
    <w:lvl w:ilvl="5" w:tplc="E3C48940">
      <w:numFmt w:val="bullet"/>
      <w:lvlText w:val="•"/>
      <w:lvlJc w:val="left"/>
      <w:pPr>
        <w:ind w:left="4912" w:hanging="360"/>
      </w:pPr>
      <w:rPr>
        <w:lang w:val="fr-BE" w:eastAsia="fr-BE" w:bidi="fr-BE"/>
      </w:rPr>
    </w:lvl>
    <w:lvl w:ilvl="6" w:tplc="CA107244">
      <w:numFmt w:val="bullet"/>
      <w:lvlText w:val="•"/>
      <w:lvlJc w:val="left"/>
      <w:pPr>
        <w:ind w:left="6023" w:hanging="360"/>
      </w:pPr>
      <w:rPr>
        <w:lang w:val="fr-BE" w:eastAsia="fr-BE" w:bidi="fr-BE"/>
      </w:rPr>
    </w:lvl>
    <w:lvl w:ilvl="7" w:tplc="3DF43F14">
      <w:numFmt w:val="bullet"/>
      <w:lvlText w:val="•"/>
      <w:lvlJc w:val="left"/>
      <w:pPr>
        <w:ind w:left="7134" w:hanging="360"/>
      </w:pPr>
      <w:rPr>
        <w:lang w:val="fr-BE" w:eastAsia="fr-BE" w:bidi="fr-BE"/>
      </w:rPr>
    </w:lvl>
    <w:lvl w:ilvl="8" w:tplc="743C9FEA">
      <w:numFmt w:val="bullet"/>
      <w:lvlText w:val="•"/>
      <w:lvlJc w:val="left"/>
      <w:pPr>
        <w:ind w:left="8244" w:hanging="360"/>
      </w:pPr>
      <w:rPr>
        <w:lang w:val="fr-BE" w:eastAsia="fr-BE" w:bidi="fr-BE"/>
      </w:rPr>
    </w:lvl>
  </w:abstractNum>
  <w:abstractNum w:abstractNumId="1" w15:restartNumberingAfterBreak="0">
    <w:nsid w:val="1CE35843"/>
    <w:multiLevelType w:val="hybridMultilevel"/>
    <w:tmpl w:val="29C0312A"/>
    <w:lvl w:ilvl="0" w:tplc="080C0001">
      <w:start w:val="1"/>
      <w:numFmt w:val="bullet"/>
      <w:lvlText w:val=""/>
      <w:lvlJc w:val="left"/>
      <w:pPr>
        <w:ind w:left="1514" w:hanging="360"/>
      </w:pPr>
      <w:rPr>
        <w:rFonts w:ascii="Symbol" w:hAnsi="Symbol" w:hint="default"/>
      </w:rPr>
    </w:lvl>
    <w:lvl w:ilvl="1" w:tplc="080C0003" w:tentative="1">
      <w:start w:val="1"/>
      <w:numFmt w:val="bullet"/>
      <w:lvlText w:val="o"/>
      <w:lvlJc w:val="left"/>
      <w:pPr>
        <w:ind w:left="2234" w:hanging="360"/>
      </w:pPr>
      <w:rPr>
        <w:rFonts w:ascii="Courier New" w:hAnsi="Courier New" w:cs="Courier New" w:hint="default"/>
      </w:rPr>
    </w:lvl>
    <w:lvl w:ilvl="2" w:tplc="080C0005" w:tentative="1">
      <w:start w:val="1"/>
      <w:numFmt w:val="bullet"/>
      <w:lvlText w:val=""/>
      <w:lvlJc w:val="left"/>
      <w:pPr>
        <w:ind w:left="2954" w:hanging="360"/>
      </w:pPr>
      <w:rPr>
        <w:rFonts w:ascii="Wingdings" w:hAnsi="Wingdings" w:hint="default"/>
      </w:rPr>
    </w:lvl>
    <w:lvl w:ilvl="3" w:tplc="080C0001" w:tentative="1">
      <w:start w:val="1"/>
      <w:numFmt w:val="bullet"/>
      <w:lvlText w:val=""/>
      <w:lvlJc w:val="left"/>
      <w:pPr>
        <w:ind w:left="3674" w:hanging="360"/>
      </w:pPr>
      <w:rPr>
        <w:rFonts w:ascii="Symbol" w:hAnsi="Symbol" w:hint="default"/>
      </w:rPr>
    </w:lvl>
    <w:lvl w:ilvl="4" w:tplc="080C0003" w:tentative="1">
      <w:start w:val="1"/>
      <w:numFmt w:val="bullet"/>
      <w:lvlText w:val="o"/>
      <w:lvlJc w:val="left"/>
      <w:pPr>
        <w:ind w:left="4394" w:hanging="360"/>
      </w:pPr>
      <w:rPr>
        <w:rFonts w:ascii="Courier New" w:hAnsi="Courier New" w:cs="Courier New" w:hint="default"/>
      </w:rPr>
    </w:lvl>
    <w:lvl w:ilvl="5" w:tplc="080C0005" w:tentative="1">
      <w:start w:val="1"/>
      <w:numFmt w:val="bullet"/>
      <w:lvlText w:val=""/>
      <w:lvlJc w:val="left"/>
      <w:pPr>
        <w:ind w:left="5114" w:hanging="360"/>
      </w:pPr>
      <w:rPr>
        <w:rFonts w:ascii="Wingdings" w:hAnsi="Wingdings" w:hint="default"/>
      </w:rPr>
    </w:lvl>
    <w:lvl w:ilvl="6" w:tplc="080C0001" w:tentative="1">
      <w:start w:val="1"/>
      <w:numFmt w:val="bullet"/>
      <w:lvlText w:val=""/>
      <w:lvlJc w:val="left"/>
      <w:pPr>
        <w:ind w:left="5834" w:hanging="360"/>
      </w:pPr>
      <w:rPr>
        <w:rFonts w:ascii="Symbol" w:hAnsi="Symbol" w:hint="default"/>
      </w:rPr>
    </w:lvl>
    <w:lvl w:ilvl="7" w:tplc="080C0003" w:tentative="1">
      <w:start w:val="1"/>
      <w:numFmt w:val="bullet"/>
      <w:lvlText w:val="o"/>
      <w:lvlJc w:val="left"/>
      <w:pPr>
        <w:ind w:left="6554" w:hanging="360"/>
      </w:pPr>
      <w:rPr>
        <w:rFonts w:ascii="Courier New" w:hAnsi="Courier New" w:cs="Courier New" w:hint="default"/>
      </w:rPr>
    </w:lvl>
    <w:lvl w:ilvl="8" w:tplc="080C0005" w:tentative="1">
      <w:start w:val="1"/>
      <w:numFmt w:val="bullet"/>
      <w:lvlText w:val=""/>
      <w:lvlJc w:val="left"/>
      <w:pPr>
        <w:ind w:left="7274" w:hanging="360"/>
      </w:pPr>
      <w:rPr>
        <w:rFonts w:ascii="Wingdings" w:hAnsi="Wingdings" w:hint="default"/>
      </w:rPr>
    </w:lvl>
  </w:abstractNum>
  <w:abstractNum w:abstractNumId="2" w15:restartNumberingAfterBreak="0">
    <w:nsid w:val="4AAF6340"/>
    <w:multiLevelType w:val="hybridMultilevel"/>
    <w:tmpl w:val="313AF692"/>
    <w:lvl w:ilvl="0" w:tplc="080C000F">
      <w:start w:val="1"/>
      <w:numFmt w:val="decimal"/>
      <w:lvlText w:val="%1."/>
      <w:lvlJc w:val="left"/>
      <w:pPr>
        <w:ind w:left="1514" w:hanging="360"/>
      </w:pPr>
    </w:lvl>
    <w:lvl w:ilvl="1" w:tplc="080C0019" w:tentative="1">
      <w:start w:val="1"/>
      <w:numFmt w:val="lowerLetter"/>
      <w:lvlText w:val="%2."/>
      <w:lvlJc w:val="left"/>
      <w:pPr>
        <w:ind w:left="2234" w:hanging="360"/>
      </w:pPr>
    </w:lvl>
    <w:lvl w:ilvl="2" w:tplc="080C001B" w:tentative="1">
      <w:start w:val="1"/>
      <w:numFmt w:val="lowerRoman"/>
      <w:lvlText w:val="%3."/>
      <w:lvlJc w:val="right"/>
      <w:pPr>
        <w:ind w:left="2954" w:hanging="180"/>
      </w:pPr>
    </w:lvl>
    <w:lvl w:ilvl="3" w:tplc="080C000F" w:tentative="1">
      <w:start w:val="1"/>
      <w:numFmt w:val="decimal"/>
      <w:lvlText w:val="%4."/>
      <w:lvlJc w:val="left"/>
      <w:pPr>
        <w:ind w:left="3674" w:hanging="360"/>
      </w:pPr>
    </w:lvl>
    <w:lvl w:ilvl="4" w:tplc="080C0019" w:tentative="1">
      <w:start w:val="1"/>
      <w:numFmt w:val="lowerLetter"/>
      <w:lvlText w:val="%5."/>
      <w:lvlJc w:val="left"/>
      <w:pPr>
        <w:ind w:left="4394" w:hanging="360"/>
      </w:pPr>
    </w:lvl>
    <w:lvl w:ilvl="5" w:tplc="080C001B" w:tentative="1">
      <w:start w:val="1"/>
      <w:numFmt w:val="lowerRoman"/>
      <w:lvlText w:val="%6."/>
      <w:lvlJc w:val="right"/>
      <w:pPr>
        <w:ind w:left="5114" w:hanging="180"/>
      </w:pPr>
    </w:lvl>
    <w:lvl w:ilvl="6" w:tplc="080C000F" w:tentative="1">
      <w:start w:val="1"/>
      <w:numFmt w:val="decimal"/>
      <w:lvlText w:val="%7."/>
      <w:lvlJc w:val="left"/>
      <w:pPr>
        <w:ind w:left="5834" w:hanging="360"/>
      </w:pPr>
    </w:lvl>
    <w:lvl w:ilvl="7" w:tplc="080C0019" w:tentative="1">
      <w:start w:val="1"/>
      <w:numFmt w:val="lowerLetter"/>
      <w:lvlText w:val="%8."/>
      <w:lvlJc w:val="left"/>
      <w:pPr>
        <w:ind w:left="6554" w:hanging="360"/>
      </w:pPr>
    </w:lvl>
    <w:lvl w:ilvl="8" w:tplc="080C001B" w:tentative="1">
      <w:start w:val="1"/>
      <w:numFmt w:val="lowerRoman"/>
      <w:lvlText w:val="%9."/>
      <w:lvlJc w:val="right"/>
      <w:pPr>
        <w:ind w:left="7274" w:hanging="180"/>
      </w:pPr>
    </w:lvl>
  </w:abstractNum>
  <w:num w:numId="1">
    <w:abstractNumId w:val="1"/>
  </w:num>
  <w:num w:numId="2">
    <w:abstractNumId w:val="2"/>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AF"/>
    <w:rsid w:val="00007CE2"/>
    <w:rsid w:val="000660EB"/>
    <w:rsid w:val="00080389"/>
    <w:rsid w:val="000A3F6E"/>
    <w:rsid w:val="000F5788"/>
    <w:rsid w:val="00116DF6"/>
    <w:rsid w:val="00132E9F"/>
    <w:rsid w:val="00233D03"/>
    <w:rsid w:val="00265030"/>
    <w:rsid w:val="002938F1"/>
    <w:rsid w:val="002E7D84"/>
    <w:rsid w:val="002F2D1A"/>
    <w:rsid w:val="00307637"/>
    <w:rsid w:val="0031297A"/>
    <w:rsid w:val="003C5BAF"/>
    <w:rsid w:val="004805AF"/>
    <w:rsid w:val="004D1682"/>
    <w:rsid w:val="00533B7E"/>
    <w:rsid w:val="00554052"/>
    <w:rsid w:val="005874D2"/>
    <w:rsid w:val="00590CA8"/>
    <w:rsid w:val="005B46F5"/>
    <w:rsid w:val="005D440F"/>
    <w:rsid w:val="005F3ADD"/>
    <w:rsid w:val="005F439B"/>
    <w:rsid w:val="006325E8"/>
    <w:rsid w:val="00645627"/>
    <w:rsid w:val="006668CE"/>
    <w:rsid w:val="00671710"/>
    <w:rsid w:val="007A1C66"/>
    <w:rsid w:val="007B2218"/>
    <w:rsid w:val="00846F25"/>
    <w:rsid w:val="008B7E7B"/>
    <w:rsid w:val="0092007B"/>
    <w:rsid w:val="0096507E"/>
    <w:rsid w:val="009A7374"/>
    <w:rsid w:val="009F1CFA"/>
    <w:rsid w:val="00A43C90"/>
    <w:rsid w:val="00A85B38"/>
    <w:rsid w:val="00AD222F"/>
    <w:rsid w:val="00B2160A"/>
    <w:rsid w:val="00B37472"/>
    <w:rsid w:val="00BA6A5A"/>
    <w:rsid w:val="00CD13E4"/>
    <w:rsid w:val="00D11F18"/>
    <w:rsid w:val="00D3218C"/>
    <w:rsid w:val="00D66273"/>
    <w:rsid w:val="00E0165F"/>
    <w:rsid w:val="00E1659F"/>
    <w:rsid w:val="00E23AA0"/>
    <w:rsid w:val="00E242A0"/>
    <w:rsid w:val="00E45461"/>
    <w:rsid w:val="00E719C0"/>
    <w:rsid w:val="00E741A9"/>
    <w:rsid w:val="00EE50AA"/>
    <w:rsid w:val="00F10A2D"/>
    <w:rsid w:val="00F476D5"/>
    <w:rsid w:val="00FC2EDE"/>
    <w:rsid w:val="00FC4F7D"/>
    <w:rsid w:val="00FC5B0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4E1D-91BB-4B6B-B464-E1F3F6F3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before="100" w:beforeAutospacing="1" w:after="100" w:afterAutospacing="1" w:line="360" w:lineRule="auto"/>
        <w:ind w:left="79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Titre1">
    <w:name w:val="heading 1"/>
    <w:basedOn w:val="Normal"/>
    <w:next w:val="Normal"/>
    <w:link w:val="Titre1Car"/>
    <w:uiPriority w:val="9"/>
    <w:qFormat/>
    <w:rsid w:val="00590CA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B221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2218"/>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4805AF"/>
    <w:rPr>
      <w:color w:val="0563C1" w:themeColor="hyperlink"/>
      <w:u w:val="single"/>
    </w:rPr>
  </w:style>
  <w:style w:type="paragraph" w:styleId="Paragraphedeliste">
    <w:name w:val="List Paragraph"/>
    <w:basedOn w:val="Normal"/>
    <w:uiPriority w:val="34"/>
    <w:qFormat/>
    <w:rsid w:val="00D11F18"/>
    <w:pPr>
      <w:ind w:left="720"/>
      <w:contextualSpacing/>
    </w:pPr>
  </w:style>
  <w:style w:type="table" w:customStyle="1" w:styleId="Grilledutableau1">
    <w:name w:val="Grille du tableau1"/>
    <w:basedOn w:val="TableauNormal"/>
    <w:next w:val="Grilledutableau"/>
    <w:uiPriority w:val="39"/>
    <w:rsid w:val="00590CA8"/>
    <w:pPr>
      <w:spacing w:before="0" w:beforeAutospacing="0" w:after="0" w:afterAutospacing="0" w:line="240" w:lineRule="auto"/>
      <w:ind w:left="0"/>
      <w:jc w:val="left"/>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90C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90CA8"/>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5D440F"/>
    <w:rPr>
      <w:color w:val="954F72" w:themeColor="followedHyperlink"/>
      <w:u w:val="single"/>
    </w:rPr>
  </w:style>
  <w:style w:type="paragraph" w:styleId="Notedebasdepage">
    <w:name w:val="footnote text"/>
    <w:basedOn w:val="Normal"/>
    <w:link w:val="NotedebasdepageCar"/>
    <w:uiPriority w:val="99"/>
    <w:semiHidden/>
    <w:unhideWhenUsed/>
    <w:rsid w:val="005D440F"/>
    <w:pPr>
      <w:widowControl w:val="0"/>
      <w:autoSpaceDE w:val="0"/>
      <w:autoSpaceDN w:val="0"/>
      <w:spacing w:before="0" w:beforeAutospacing="0" w:afterAutospacing="0"/>
      <w:ind w:left="0"/>
      <w:jc w:val="left"/>
    </w:pPr>
    <w:rPr>
      <w:rFonts w:ascii="Cambria" w:eastAsia="Cambria" w:hAnsi="Cambria" w:cs="Cambria"/>
      <w:sz w:val="20"/>
      <w:szCs w:val="20"/>
      <w:lang w:eastAsia="fr-BE" w:bidi="fr-BE"/>
    </w:rPr>
  </w:style>
  <w:style w:type="character" w:customStyle="1" w:styleId="NotedebasdepageCar">
    <w:name w:val="Note de bas de page Car"/>
    <w:basedOn w:val="Policepardfaut"/>
    <w:link w:val="Notedebasdepage"/>
    <w:uiPriority w:val="99"/>
    <w:semiHidden/>
    <w:rsid w:val="005D440F"/>
    <w:rPr>
      <w:rFonts w:ascii="Cambria" w:eastAsia="Cambria" w:hAnsi="Cambria" w:cs="Cambria"/>
      <w:sz w:val="20"/>
      <w:szCs w:val="20"/>
      <w:lang w:eastAsia="fr-BE" w:bidi="fr-BE"/>
    </w:rPr>
  </w:style>
  <w:style w:type="character" w:styleId="Appelnotedebasdep">
    <w:name w:val="footnote reference"/>
    <w:basedOn w:val="Policepardfaut"/>
    <w:uiPriority w:val="99"/>
    <w:semiHidden/>
    <w:unhideWhenUsed/>
    <w:rsid w:val="005D440F"/>
    <w:rPr>
      <w:vertAlign w:val="superscript"/>
    </w:rPr>
  </w:style>
  <w:style w:type="table" w:customStyle="1" w:styleId="TableauGrille5Fonc-Accentuation11">
    <w:name w:val="Tableau Grille 5 Foncé - Accentuation 11"/>
    <w:basedOn w:val="TableauNormal"/>
    <w:next w:val="TableauGrille5Fonc-Accentuation1"/>
    <w:uiPriority w:val="50"/>
    <w:rsid w:val="005D440F"/>
    <w:pPr>
      <w:widowControl w:val="0"/>
      <w:autoSpaceDE w:val="0"/>
      <w:autoSpaceDN w:val="0"/>
      <w:spacing w:before="0" w:beforeAutospacing="0" w:after="0" w:afterAutospacing="0" w:line="240" w:lineRule="auto"/>
      <w:ind w:left="0"/>
      <w:jc w:val="left"/>
    </w:pPr>
    <w:rPr>
      <w:rFonts w:ascii="Calibri" w:eastAsia="Calibri" w:hAnsi="Calibri" w:cs="Times New Roman"/>
      <w:lang w:val="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Normal">
    <w:name w:val="Table Normal"/>
    <w:uiPriority w:val="2"/>
    <w:semiHidden/>
    <w:qFormat/>
    <w:rsid w:val="005D440F"/>
    <w:pPr>
      <w:widowControl w:val="0"/>
      <w:autoSpaceDE w:val="0"/>
      <w:autoSpaceDN w:val="0"/>
      <w:spacing w:before="0" w:beforeAutospacing="0" w:after="0" w:afterAutospacing="0" w:line="240" w:lineRule="auto"/>
      <w:ind w:left="0"/>
      <w:jc w:val="left"/>
    </w:pPr>
    <w:rPr>
      <w:rFonts w:ascii="Calibri" w:eastAsia="Calibri" w:hAnsi="Calibri" w:cs="Times New Roman"/>
      <w:lang w:val="en-US"/>
    </w:rPr>
    <w:tblPr>
      <w:tblCellMar>
        <w:top w:w="0" w:type="dxa"/>
        <w:left w:w="0" w:type="dxa"/>
        <w:bottom w:w="0" w:type="dxa"/>
        <w:right w:w="0" w:type="dxa"/>
      </w:tblCellMar>
    </w:tblPr>
  </w:style>
  <w:style w:type="table" w:styleId="TableauGrille5Fonc-Accentuation1">
    <w:name w:val="Grid Table 5 Dark Accent 1"/>
    <w:basedOn w:val="TableauNormal"/>
    <w:uiPriority w:val="50"/>
    <w:rsid w:val="005D44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29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illes.havelange@cfwb.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573</Words>
  <Characters>3154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HAVELANGE Gilles</dc:creator>
  <cp:keywords/>
  <dc:description/>
  <cp:lastModifiedBy>HAVELANGE Gilles</cp:lastModifiedBy>
  <cp:revision>5</cp:revision>
  <dcterms:created xsi:type="dcterms:W3CDTF">2022-10-19T13:12:00Z</dcterms:created>
  <dcterms:modified xsi:type="dcterms:W3CDTF">2022-10-20T10:37:00Z</dcterms:modified>
</cp:coreProperties>
</file>